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A9829" w14:textId="01641137" w:rsidR="00A14653" w:rsidRPr="00A14653" w:rsidRDefault="00A14653" w:rsidP="00A14653">
      <w:pPr>
        <w:pStyle w:val="CRCoverPage"/>
        <w:outlineLvl w:val="0"/>
        <w:rPr>
          <w:b/>
          <w:noProof/>
          <w:sz w:val="24"/>
        </w:rPr>
      </w:pPr>
      <w:r w:rsidRPr="00A14653">
        <w:rPr>
          <w:b/>
          <w:noProof/>
          <w:sz w:val="24"/>
        </w:rPr>
        <w:t>3GPP TSG-RAN WG4 Meeting # 116</w:t>
      </w:r>
      <w:r w:rsidRPr="00A14653">
        <w:rPr>
          <w:b/>
          <w:noProof/>
          <w:sz w:val="24"/>
        </w:rPr>
        <w:tab/>
      </w:r>
      <w:r w:rsidRPr="00A14653">
        <w:rPr>
          <w:b/>
          <w:noProof/>
          <w:sz w:val="24"/>
        </w:rPr>
        <w:tab/>
      </w:r>
      <w:r w:rsidRPr="00A14653">
        <w:rPr>
          <w:b/>
          <w:noProof/>
          <w:sz w:val="24"/>
        </w:rPr>
        <w:tab/>
      </w:r>
      <w:r w:rsidRPr="00A14653">
        <w:rPr>
          <w:b/>
          <w:noProof/>
          <w:sz w:val="24"/>
        </w:rPr>
        <w:tab/>
      </w:r>
      <w:r w:rsidRPr="00A14653">
        <w:rPr>
          <w:b/>
          <w:noProof/>
          <w:sz w:val="24"/>
        </w:rPr>
        <w:tab/>
      </w:r>
      <w:r w:rsidRPr="00A14653">
        <w:rPr>
          <w:b/>
          <w:noProof/>
          <w:sz w:val="24"/>
        </w:rPr>
        <w:tab/>
      </w:r>
      <w:r w:rsidR="007F54A4" w:rsidRPr="007F54A4">
        <w:rPr>
          <w:b/>
          <w:noProof/>
          <w:sz w:val="24"/>
        </w:rPr>
        <w:t>R4-2511430</w:t>
      </w:r>
    </w:p>
    <w:p w14:paraId="730545E8" w14:textId="68F1BA22" w:rsidR="001F6272" w:rsidRPr="006B30DF" w:rsidRDefault="004A48DA" w:rsidP="00A14653">
      <w:pPr>
        <w:pStyle w:val="CRCoverPage"/>
        <w:outlineLvl w:val="0"/>
        <w:rPr>
          <w:b/>
          <w:noProof/>
          <w:sz w:val="24"/>
          <w:lang w:val="en-US"/>
        </w:rPr>
      </w:pPr>
      <w:r w:rsidRPr="004A48DA">
        <w:rPr>
          <w:b/>
          <w:noProof/>
          <w:sz w:val="24"/>
        </w:rPr>
        <w:t>Bangalore</w:t>
      </w:r>
      <w:r w:rsidR="00A14653" w:rsidRPr="00A14653">
        <w:rPr>
          <w:b/>
          <w:noProof/>
          <w:sz w:val="24"/>
        </w:rPr>
        <w:t>, India, August 25-29, 2025</w:t>
      </w:r>
      <w:r w:rsidR="00A14653" w:rsidRPr="00A14653">
        <w:rPr>
          <w:b/>
          <w:noProof/>
          <w:sz w:val="24"/>
        </w:rPr>
        <w:tab/>
      </w:r>
      <w:r w:rsidR="00B173F5" w:rsidRPr="00B173F5">
        <w:rPr>
          <w:b/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47AD299D" w14:textId="47960AAE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1DB19D42">
        <w:rPr>
          <w:rFonts w:cs="Arial"/>
          <w:b/>
          <w:bCs/>
          <w:sz w:val="22"/>
          <w:szCs w:val="22"/>
          <w:lang w:val="en-US"/>
        </w:rPr>
        <w:t>Title:</w:t>
      </w:r>
      <w:r>
        <w:tab/>
      </w:r>
      <w:r>
        <w:tab/>
      </w:r>
      <w:r>
        <w:tab/>
      </w:r>
      <w:r w:rsidR="00032688" w:rsidRPr="1DB19D42">
        <w:rPr>
          <w:rFonts w:cs="Arial"/>
          <w:sz w:val="22"/>
          <w:szCs w:val="22"/>
          <w:lang w:val="en-US"/>
        </w:rPr>
        <w:t>O</w:t>
      </w:r>
      <w:r w:rsidR="00701946" w:rsidRPr="1DB19D42">
        <w:rPr>
          <w:rFonts w:cs="Arial"/>
          <w:sz w:val="22"/>
          <w:szCs w:val="22"/>
          <w:lang w:val="en-US"/>
        </w:rPr>
        <w:t>n WUR RF requirement testability</w:t>
      </w:r>
    </w:p>
    <w:p w14:paraId="51BD89B7" w14:textId="028459A5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301D49">
        <w:rPr>
          <w:rFonts w:cs="Arial"/>
          <w:b/>
          <w:sz w:val="22"/>
          <w:szCs w:val="22"/>
          <w:lang w:val="en-US"/>
        </w:rPr>
        <w:t>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250C2A">
        <w:rPr>
          <w:rFonts w:cs="Arial"/>
          <w:sz w:val="22"/>
          <w:szCs w:val="22"/>
          <w:lang w:val="en-US" w:eastAsia="zh-CN"/>
        </w:rPr>
        <w:t>7.24</w:t>
      </w:r>
      <w:proofErr w:type="gramEnd"/>
      <w:r w:rsidR="00250C2A">
        <w:rPr>
          <w:rFonts w:cs="Arial"/>
          <w:sz w:val="22"/>
          <w:szCs w:val="22"/>
          <w:lang w:val="en-US" w:eastAsia="zh-CN"/>
        </w:rPr>
        <w:t>.</w:t>
      </w:r>
      <w:r w:rsidR="00522C0E">
        <w:rPr>
          <w:rFonts w:cs="Arial"/>
          <w:sz w:val="22"/>
          <w:szCs w:val="22"/>
          <w:lang w:val="en-US" w:eastAsia="zh-CN"/>
        </w:rPr>
        <w:t>3</w:t>
      </w:r>
      <w:r w:rsidR="00720545">
        <w:rPr>
          <w:rFonts w:cs="Arial"/>
          <w:sz w:val="22"/>
          <w:szCs w:val="22"/>
          <w:lang w:val="en-US" w:eastAsia="zh-CN"/>
        </w:rPr>
        <w:t>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953C96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>view on the WUR RF requirement</w:t>
      </w:r>
      <w:r w:rsidR="00C40876">
        <w:rPr>
          <w:lang w:val="en-US"/>
        </w:rPr>
        <w:t xml:space="preserve"> </w:t>
      </w:r>
      <w:r w:rsidR="001D0EF0" w:rsidRPr="001D0EF0">
        <w:rPr>
          <w:lang w:val="en-US"/>
        </w:rPr>
        <w:t>tes</w:t>
      </w:r>
      <w:r w:rsidR="001D0EF0">
        <w:rPr>
          <w:lang w:val="en-US"/>
        </w:rPr>
        <w:t>tability issue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FEEE22C" w14:textId="6A229CD6" w:rsidR="005222E7" w:rsidRDefault="005222E7" w:rsidP="005222E7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WF[</w:t>
      </w:r>
      <w:proofErr w:type="gramEnd"/>
      <w:r>
        <w:rPr>
          <w:lang w:val="en-US"/>
        </w:rPr>
        <w:t xml:space="preserve">1], </w:t>
      </w:r>
      <w:r w:rsidR="00C2666E">
        <w:rPr>
          <w:lang w:val="en-US"/>
        </w:rPr>
        <w:t>the open issue for</w:t>
      </w:r>
      <w:r>
        <w:rPr>
          <w:lang w:val="en-US"/>
        </w:rPr>
        <w:t xml:space="preserve"> </w:t>
      </w:r>
      <w:r w:rsidR="00D847BA">
        <w:rPr>
          <w:lang w:val="en-US"/>
        </w:rPr>
        <w:t>testing</w:t>
      </w:r>
      <w:r>
        <w:rPr>
          <w:lang w:val="en-US"/>
        </w:rPr>
        <w:t xml:space="preserve"> aspects</w:t>
      </w:r>
      <w:r w:rsidR="00C2666E">
        <w:rPr>
          <w:lang w:val="en-US"/>
        </w:rPr>
        <w:t xml:space="preserve"> is quoted below:</w:t>
      </w:r>
    </w:p>
    <w:p w14:paraId="2F0806A9" w14:textId="77777777" w:rsidR="00300D53" w:rsidRDefault="00300D53" w:rsidP="00300D53">
      <w:pPr>
        <w:ind w:left="72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How to verify LP-WUR </w:t>
      </w:r>
    </w:p>
    <w:p w14:paraId="61F4523E" w14:textId="77777777" w:rsidR="00300D53" w:rsidRPr="008A3BC0" w:rsidRDefault="00300D53" w:rsidP="00300D53">
      <w:pPr>
        <w:ind w:left="720"/>
        <w:rPr>
          <w:bCs/>
          <w:lang w:eastAsia="zh-CN"/>
        </w:rPr>
      </w:pPr>
      <w:r w:rsidRPr="008A3BC0">
        <w:rPr>
          <w:bCs/>
          <w:lang w:eastAsia="zh-CN"/>
        </w:rPr>
        <w:t>Agreement:</w:t>
      </w:r>
    </w:p>
    <w:p w14:paraId="7503EDFC" w14:textId="77777777" w:rsidR="00300D53" w:rsidRPr="008A3BC0" w:rsidRDefault="00300D53" w:rsidP="00300D53">
      <w:pPr>
        <w:ind w:left="720"/>
        <w:rPr>
          <w:b/>
          <w:lang w:eastAsia="zh-CN"/>
        </w:rPr>
      </w:pPr>
      <w:r w:rsidRPr="008A3BC0">
        <w:rPr>
          <w:b/>
          <w:lang w:eastAsia="zh-CN"/>
        </w:rPr>
        <w:t xml:space="preserve">Verify LP-WUR based on </w:t>
      </w:r>
      <w:r w:rsidRPr="008A3BC0">
        <w:rPr>
          <w:rFonts w:hint="eastAsia"/>
          <w:b/>
          <w:lang w:eastAsia="zh-CN"/>
        </w:rPr>
        <w:t xml:space="preserve">1% MDR </w:t>
      </w:r>
      <w:r w:rsidRPr="008A3BC0">
        <w:rPr>
          <w:b/>
          <w:lang w:eastAsia="zh-CN"/>
        </w:rPr>
        <w:t xml:space="preserve">of </w:t>
      </w:r>
      <w:r w:rsidRPr="008A3BC0">
        <w:rPr>
          <w:rFonts w:hint="eastAsia"/>
          <w:b/>
          <w:lang w:eastAsia="zh-CN"/>
        </w:rPr>
        <w:t xml:space="preserve">LP-WUS </w:t>
      </w:r>
      <w:r w:rsidRPr="008A3BC0">
        <w:rPr>
          <w:b/>
          <w:lang w:eastAsia="zh-CN"/>
        </w:rPr>
        <w:t>which can be tested based on UE’s response to the NW/TE upon successfully detecting the LP-WUS (e.g. ACK/NACK in CONNECTED state or MSG1/3 in IDLE state or other methods)</w:t>
      </w:r>
    </w:p>
    <w:p w14:paraId="32CDD81B" w14:textId="77777777" w:rsidR="00300D53" w:rsidRPr="008A3BC0" w:rsidRDefault="00300D53" w:rsidP="00300D53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ind w:left="1440"/>
        <w:textAlignment w:val="baseline"/>
        <w:rPr>
          <w:b/>
          <w:lang w:eastAsia="zh-CN"/>
        </w:rPr>
      </w:pPr>
      <w:r w:rsidRPr="008A3BC0">
        <w:rPr>
          <w:b/>
          <w:lang w:eastAsia="zh-CN"/>
        </w:rPr>
        <w:t>The ultimate test method including the potential test mode will be decided by RAN5</w:t>
      </w:r>
    </w:p>
    <w:p w14:paraId="13F88F4F" w14:textId="1B3686E5" w:rsidR="0045375F" w:rsidRPr="00E2348F" w:rsidRDefault="0045375F" w:rsidP="00C2666E">
      <w:pPr>
        <w:pStyle w:val="ListParagraph"/>
        <w:spacing w:after="120"/>
        <w:ind w:left="2376"/>
        <w:rPr>
          <w:b/>
          <w:bCs/>
          <w:szCs w:val="24"/>
          <w:lang w:eastAsia="zh-CN"/>
        </w:rPr>
      </w:pPr>
    </w:p>
    <w:p w14:paraId="37932A57" w14:textId="49BF566A" w:rsidR="00FD3A9A" w:rsidRDefault="00955B6F" w:rsidP="00B35CBE">
      <w:pPr>
        <w:rPr>
          <w:lang w:eastAsia="zh-CN"/>
        </w:rPr>
      </w:pPr>
      <w:r>
        <w:rPr>
          <w:lang w:eastAsia="zh-CN"/>
        </w:rPr>
        <w:t xml:space="preserve">In above agreement, </w:t>
      </w:r>
      <w:r w:rsidR="00AF619B">
        <w:rPr>
          <w:lang w:eastAsia="zh-CN"/>
        </w:rPr>
        <w:t>to detect the MSG1/3 in idle mode</w:t>
      </w:r>
      <w:r w:rsidR="008F1D3C">
        <w:rPr>
          <w:lang w:eastAsia="zh-CN"/>
        </w:rPr>
        <w:t xml:space="preserve"> or ACK/NACK in connected mode</w:t>
      </w:r>
      <w:r w:rsidR="00AF619B">
        <w:rPr>
          <w:lang w:eastAsia="zh-CN"/>
        </w:rPr>
        <w:t xml:space="preserve">, </w:t>
      </w:r>
      <w:r>
        <w:rPr>
          <w:lang w:eastAsia="zh-CN"/>
        </w:rPr>
        <w:t xml:space="preserve">UE needs to detect both LP-WUS and the PDCCH </w:t>
      </w:r>
      <w:r w:rsidR="00A11396">
        <w:rPr>
          <w:lang w:eastAsia="zh-CN"/>
        </w:rPr>
        <w:t>for paging information.</w:t>
      </w:r>
      <w:r w:rsidR="009822A5">
        <w:rPr>
          <w:lang w:eastAsia="zh-CN"/>
        </w:rPr>
        <w:t xml:space="preserve"> </w:t>
      </w:r>
      <w:r w:rsidR="006260A9">
        <w:rPr>
          <w:lang w:eastAsia="zh-CN"/>
        </w:rPr>
        <w:t xml:space="preserve">If UE miss the detection of the PDCCH, it will be counted as miss detection of the LP-WUS, </w:t>
      </w:r>
      <w:r w:rsidR="00A11EAC">
        <w:rPr>
          <w:lang w:eastAsia="zh-CN"/>
        </w:rPr>
        <w:t xml:space="preserve">and this </w:t>
      </w:r>
      <w:r w:rsidR="006260A9">
        <w:rPr>
          <w:lang w:eastAsia="zh-CN"/>
        </w:rPr>
        <w:t>should be avoided</w:t>
      </w:r>
      <w:r w:rsidR="008A1CD1">
        <w:rPr>
          <w:lang w:eastAsia="zh-CN"/>
        </w:rPr>
        <w:t xml:space="preserve"> in test setup</w:t>
      </w:r>
      <w:r w:rsidR="006260A9">
        <w:rPr>
          <w:lang w:eastAsia="zh-CN"/>
        </w:rPr>
        <w:t>.</w:t>
      </w:r>
      <w:r w:rsidR="009E4FC7">
        <w:rPr>
          <w:lang w:eastAsia="zh-CN"/>
        </w:rPr>
        <w:t xml:space="preserve"> But in requirement, the miss detection </w:t>
      </w:r>
      <w:r w:rsidR="0039714F">
        <w:rPr>
          <w:lang w:eastAsia="zh-CN"/>
        </w:rPr>
        <w:t xml:space="preserve">rate should include both LP-WUS and PDCCH as it is not possible to detach these two from requirement. </w:t>
      </w:r>
      <w:proofErr w:type="gramStart"/>
      <w:r w:rsidR="0039714F">
        <w:rPr>
          <w:lang w:eastAsia="zh-CN"/>
        </w:rPr>
        <w:t>However</w:t>
      </w:r>
      <w:r w:rsidR="003D5967">
        <w:rPr>
          <w:lang w:eastAsia="zh-CN"/>
        </w:rPr>
        <w:t xml:space="preserve">, </w:t>
      </w:r>
      <w:r w:rsidR="006260A9">
        <w:rPr>
          <w:lang w:eastAsia="zh-CN"/>
        </w:rPr>
        <w:t xml:space="preserve"> </w:t>
      </w:r>
      <w:r w:rsidR="003D5967">
        <w:rPr>
          <w:lang w:eastAsia="zh-CN"/>
        </w:rPr>
        <w:t>i</w:t>
      </w:r>
      <w:r w:rsidR="003D16B0">
        <w:rPr>
          <w:lang w:eastAsia="zh-CN"/>
        </w:rPr>
        <w:t>n</w:t>
      </w:r>
      <w:proofErr w:type="gramEnd"/>
      <w:r w:rsidR="003D16B0">
        <w:rPr>
          <w:lang w:eastAsia="zh-CN"/>
        </w:rPr>
        <w:t xml:space="preserve"> </w:t>
      </w:r>
      <w:r w:rsidR="0039714F">
        <w:rPr>
          <w:lang w:eastAsia="zh-CN"/>
        </w:rPr>
        <w:t>the test</w:t>
      </w:r>
      <w:r w:rsidR="003D16B0">
        <w:rPr>
          <w:lang w:eastAsia="zh-CN"/>
        </w:rPr>
        <w:t xml:space="preserve">, the condition of the PDCCH channel needs to be specified </w:t>
      </w:r>
      <w:r w:rsidR="003D5967">
        <w:rPr>
          <w:lang w:eastAsia="zh-CN"/>
        </w:rPr>
        <w:t>specifically so the MDR of LP-WUS will be tested</w:t>
      </w:r>
      <w:r w:rsidR="00E73658">
        <w:rPr>
          <w:lang w:eastAsia="zh-CN"/>
        </w:rPr>
        <w:t>.</w:t>
      </w:r>
    </w:p>
    <w:p w14:paraId="6A993DF3" w14:textId="74644441" w:rsidR="00F744F5" w:rsidRDefault="00F744F5" w:rsidP="00F744F5">
      <w:pPr>
        <w:pStyle w:val="Observation"/>
      </w:pPr>
      <w:bookmarkStart w:id="0" w:name="_Ref206178567"/>
      <w:r>
        <w:t>PDCCH detection aspect is missing from RAN4 agreements.</w:t>
      </w:r>
      <w:bookmarkEnd w:id="0"/>
    </w:p>
    <w:p w14:paraId="271739F2" w14:textId="57D59985" w:rsidR="0042290E" w:rsidRDefault="0042290E" w:rsidP="00F744F5">
      <w:pPr>
        <w:pStyle w:val="Observation"/>
      </w:pPr>
      <w:bookmarkStart w:id="1" w:name="_Ref206178579"/>
      <w:r>
        <w:t xml:space="preserve">MDR Requirement should include both PDCCH and LP-WUS as UE not possible to skip </w:t>
      </w:r>
      <w:r w:rsidR="00CC0BE9">
        <w:t>PDCCH detection.</w:t>
      </w:r>
      <w:bookmarkEnd w:id="1"/>
    </w:p>
    <w:p w14:paraId="11439994" w14:textId="106970E5" w:rsidR="00F6458C" w:rsidRDefault="00F6458C" w:rsidP="00B35CBE">
      <w:pPr>
        <w:rPr>
          <w:lang w:eastAsia="zh-CN"/>
        </w:rPr>
      </w:pPr>
      <w:r>
        <w:rPr>
          <w:lang w:eastAsia="zh-CN"/>
        </w:rPr>
        <w:t xml:space="preserve">PDCCH </w:t>
      </w:r>
      <w:r w:rsidR="000525B1">
        <w:rPr>
          <w:lang w:eastAsia="zh-CN"/>
        </w:rPr>
        <w:t xml:space="preserve">test for power saving </w:t>
      </w:r>
      <w:r>
        <w:rPr>
          <w:lang w:eastAsia="zh-CN"/>
        </w:rPr>
        <w:t>is specified in 38.101-4</w:t>
      </w:r>
      <w:r w:rsidR="000F46E0">
        <w:rPr>
          <w:lang w:eastAsia="zh-CN"/>
        </w:rPr>
        <w:t xml:space="preserve"> and quoted as below</w:t>
      </w:r>
      <w:r w:rsidR="00CC0BE9">
        <w:rPr>
          <w:lang w:eastAsia="zh-CN"/>
        </w:rPr>
        <w:t xml:space="preserve"> for discussion purpose.</w:t>
      </w:r>
      <w:r w:rsidR="00A07780">
        <w:rPr>
          <w:lang w:eastAsia="zh-CN"/>
        </w:rPr>
        <w:t xml:space="preserve"> It can be observed that the Pm-</w:t>
      </w:r>
      <w:proofErr w:type="spellStart"/>
      <w:r w:rsidR="00A07780">
        <w:rPr>
          <w:lang w:eastAsia="zh-CN"/>
        </w:rPr>
        <w:t>dsg</w:t>
      </w:r>
      <w:proofErr w:type="spellEnd"/>
      <w:r w:rsidR="00A07780">
        <w:rPr>
          <w:lang w:eastAsia="zh-CN"/>
        </w:rPr>
        <w:t xml:space="preserve"> is specified as test metric for Rel-17 PEI feature (wake up signal for idle and inactive</w:t>
      </w:r>
      <w:r w:rsidR="006310FC">
        <w:rPr>
          <w:lang w:eastAsia="zh-CN"/>
        </w:rPr>
        <w:t xml:space="preserve"> in Rel-17).</w:t>
      </w:r>
    </w:p>
    <w:p w14:paraId="275433E2" w14:textId="77777777" w:rsidR="00616386" w:rsidRDefault="00616386" w:rsidP="00616386">
      <w:pPr>
        <w:pStyle w:val="TH"/>
      </w:pPr>
      <w:r w:rsidRPr="001934FC">
        <w:t xml:space="preserve">Table </w:t>
      </w:r>
      <w:r w:rsidRPr="00C25669">
        <w:rPr>
          <w:rFonts w:hint="eastAsia"/>
          <w:lang w:eastAsia="zh-CN"/>
        </w:rPr>
        <w:t>5.3.</w:t>
      </w:r>
      <w:r>
        <w:rPr>
          <w:lang w:eastAsia="zh-CN"/>
        </w:rPr>
        <w:t>2</w:t>
      </w:r>
      <w:r w:rsidRPr="00C25669">
        <w:rPr>
          <w:rFonts w:hint="eastAsia"/>
          <w:lang w:eastAsia="zh-CN"/>
        </w:rPr>
        <w:t>.2</w:t>
      </w:r>
      <w:r>
        <w:rPr>
          <w:lang w:eastAsia="zh-CN"/>
        </w:rPr>
        <w:t>.3</w:t>
      </w:r>
      <w:r w:rsidRPr="00C25669">
        <w:t>-</w:t>
      </w:r>
      <w:r>
        <w:t>2</w:t>
      </w:r>
      <w:r w:rsidRPr="001934FC">
        <w:t xml:space="preserve">: </w:t>
      </w:r>
      <w:r w:rsidRPr="00C25669">
        <w:t>Minimum performance with 30</w:t>
      </w:r>
      <w:r w:rsidRPr="00C25669">
        <w:rPr>
          <w:rFonts w:hint="eastAsia"/>
          <w:lang w:eastAsia="zh-CN"/>
        </w:rPr>
        <w:t xml:space="preserve"> </w:t>
      </w:r>
      <w:r w:rsidRPr="00C25669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16386" w:rsidRPr="00C25669" w14:paraId="4554CA1D" w14:textId="77777777" w:rsidTr="002022EA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6457204B" w14:textId="77777777" w:rsidR="00616386" w:rsidRPr="00C25669" w:rsidRDefault="00616386" w:rsidP="002022EA">
            <w:pPr>
              <w:pStyle w:val="TAH"/>
            </w:pPr>
            <w:r w:rsidRPr="00C25669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7D7ECA1D" w14:textId="77777777" w:rsidR="00616386" w:rsidRPr="00C25669" w:rsidRDefault="00616386" w:rsidP="002022EA">
            <w:pPr>
              <w:pStyle w:val="TAH"/>
              <w:rPr>
                <w:lang w:eastAsia="zh-CN"/>
              </w:rPr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041CB7D2" w14:textId="77777777" w:rsidR="00616386" w:rsidRPr="00C25669" w:rsidRDefault="00616386" w:rsidP="002022EA">
            <w:pPr>
              <w:pStyle w:val="TAH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CORES</w:t>
            </w:r>
            <w:r w:rsidRPr="00C25669">
              <w:rPr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5CC49B60" w14:textId="77777777" w:rsidR="00616386" w:rsidRPr="00C25669" w:rsidRDefault="00616386" w:rsidP="002022EA">
            <w:pPr>
              <w:pStyle w:val="TAH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7D899287" w14:textId="77777777" w:rsidR="00616386" w:rsidRPr="00C25669" w:rsidRDefault="00616386" w:rsidP="002022EA">
            <w:pPr>
              <w:pStyle w:val="TAH"/>
            </w:pPr>
            <w:r w:rsidRPr="00C25669"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21C75163" w14:textId="77777777" w:rsidR="00616386" w:rsidRPr="00C25669" w:rsidRDefault="00616386" w:rsidP="002022EA">
            <w:pPr>
              <w:pStyle w:val="TAH"/>
            </w:pPr>
            <w:r w:rsidRPr="00C25669"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7689FEAE" w14:textId="77777777" w:rsidR="00616386" w:rsidRPr="00C25669" w:rsidRDefault="00616386" w:rsidP="002022EA">
            <w:pPr>
              <w:pStyle w:val="TAH"/>
            </w:pPr>
            <w:r w:rsidRPr="00C25669"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26FC5080" w14:textId="77777777" w:rsidR="00616386" w:rsidRPr="00C25669" w:rsidRDefault="00616386" w:rsidP="002022EA">
            <w:pPr>
              <w:pStyle w:val="TAH"/>
            </w:pPr>
            <w:r w:rsidRPr="00C25669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38A8F892" w14:textId="77777777" w:rsidR="00616386" w:rsidRPr="00C25669" w:rsidRDefault="00616386" w:rsidP="002022EA">
            <w:pPr>
              <w:pStyle w:val="TAH"/>
            </w:pPr>
            <w:r w:rsidRPr="00C25669">
              <w:t>Reference value</w:t>
            </w:r>
          </w:p>
        </w:tc>
      </w:tr>
      <w:tr w:rsidR="00616386" w:rsidRPr="00C25669" w14:paraId="5BB0D6F4" w14:textId="77777777" w:rsidTr="002022EA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60DA828A" w14:textId="77777777" w:rsidR="00616386" w:rsidRPr="00C25669" w:rsidRDefault="00616386" w:rsidP="002022EA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14:paraId="39CED754" w14:textId="77777777" w:rsidR="00616386" w:rsidRPr="00C25669" w:rsidRDefault="00616386" w:rsidP="002022EA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14:paraId="4F277A45" w14:textId="77777777" w:rsidR="00616386" w:rsidRPr="00C25669" w:rsidRDefault="00616386" w:rsidP="002022EA">
            <w:pPr>
              <w:pStyle w:val="TAH"/>
            </w:pPr>
          </w:p>
        </w:tc>
        <w:tc>
          <w:tcPr>
            <w:tcW w:w="914" w:type="dxa"/>
            <w:vMerge/>
            <w:vAlign w:val="center"/>
          </w:tcPr>
          <w:p w14:paraId="388A9138" w14:textId="77777777" w:rsidR="00616386" w:rsidRPr="00C25669" w:rsidRDefault="00616386" w:rsidP="002022EA">
            <w:pPr>
              <w:pStyle w:val="TAH"/>
            </w:pPr>
          </w:p>
        </w:tc>
        <w:tc>
          <w:tcPr>
            <w:tcW w:w="1138" w:type="dxa"/>
            <w:vMerge/>
            <w:vAlign w:val="center"/>
          </w:tcPr>
          <w:p w14:paraId="36F1D741" w14:textId="77777777" w:rsidR="00616386" w:rsidRPr="00C25669" w:rsidRDefault="00616386" w:rsidP="002022EA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14:paraId="76DB9E25" w14:textId="77777777" w:rsidR="00616386" w:rsidRPr="00C25669" w:rsidRDefault="00616386" w:rsidP="002022EA">
            <w:pPr>
              <w:pStyle w:val="TAH"/>
            </w:pPr>
          </w:p>
        </w:tc>
        <w:tc>
          <w:tcPr>
            <w:tcW w:w="1276" w:type="dxa"/>
            <w:vMerge/>
            <w:vAlign w:val="center"/>
          </w:tcPr>
          <w:p w14:paraId="624EE0DC" w14:textId="77777777" w:rsidR="00616386" w:rsidRPr="00C25669" w:rsidRDefault="00616386" w:rsidP="002022EA">
            <w:pPr>
              <w:pStyle w:val="TAH"/>
            </w:pPr>
          </w:p>
        </w:tc>
        <w:tc>
          <w:tcPr>
            <w:tcW w:w="1130" w:type="dxa"/>
            <w:vMerge/>
            <w:vAlign w:val="center"/>
          </w:tcPr>
          <w:p w14:paraId="071535A9" w14:textId="77777777" w:rsidR="00616386" w:rsidRPr="00C25669" w:rsidRDefault="00616386" w:rsidP="002022EA">
            <w:pPr>
              <w:pStyle w:val="TAH"/>
            </w:pPr>
          </w:p>
        </w:tc>
        <w:tc>
          <w:tcPr>
            <w:tcW w:w="992" w:type="dxa"/>
            <w:vAlign w:val="center"/>
          </w:tcPr>
          <w:p w14:paraId="53B850C9" w14:textId="77777777" w:rsidR="00616386" w:rsidRPr="00C25669" w:rsidRDefault="00616386" w:rsidP="002022EA">
            <w:pPr>
              <w:pStyle w:val="TAH"/>
            </w:pPr>
            <w:r w:rsidRPr="00C25669">
              <w:t>Pm-</w:t>
            </w:r>
            <w:proofErr w:type="spellStart"/>
            <w:r w:rsidRPr="00C25669">
              <w:t>dsg</w:t>
            </w:r>
            <w:proofErr w:type="spellEnd"/>
            <w:r w:rsidRPr="00C25669">
              <w:t xml:space="preserve"> (%)</w:t>
            </w:r>
          </w:p>
        </w:tc>
        <w:tc>
          <w:tcPr>
            <w:tcW w:w="721" w:type="dxa"/>
            <w:vAlign w:val="center"/>
          </w:tcPr>
          <w:p w14:paraId="6100184B" w14:textId="77777777" w:rsidR="00616386" w:rsidRPr="00C25669" w:rsidRDefault="00616386" w:rsidP="002022EA">
            <w:pPr>
              <w:pStyle w:val="TAH"/>
            </w:pPr>
            <w:r w:rsidRPr="00C25669">
              <w:t>SNR</w:t>
            </w:r>
            <w:r w:rsidRPr="00C25669" w:rsidDel="005B3479">
              <w:t xml:space="preserve"> </w:t>
            </w:r>
            <w:r w:rsidRPr="00C25669">
              <w:t>(dB)</w:t>
            </w:r>
          </w:p>
        </w:tc>
      </w:tr>
      <w:tr w:rsidR="00616386" w:rsidRPr="00C25669" w14:paraId="2AA57DB7" w14:textId="77777777" w:rsidTr="002022EA">
        <w:trPr>
          <w:trHeight w:val="106"/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A332316" w14:textId="77777777" w:rsidR="00616386" w:rsidRPr="00C25669" w:rsidRDefault="00616386" w:rsidP="002022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1-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6D5D1AC" w14:textId="77777777" w:rsidR="00616386" w:rsidRPr="00C25669" w:rsidRDefault="00616386" w:rsidP="002022EA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vAlign w:val="center"/>
          </w:tcPr>
          <w:p w14:paraId="53D95C52" w14:textId="77777777" w:rsidR="00616386" w:rsidRPr="00C25669" w:rsidRDefault="00616386" w:rsidP="002022EA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vAlign w:val="center"/>
          </w:tcPr>
          <w:p w14:paraId="54B78F67" w14:textId="77777777" w:rsidR="00616386" w:rsidRPr="00C25669" w:rsidRDefault="00616386" w:rsidP="002022EA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1</w:t>
            </w:r>
          </w:p>
        </w:tc>
        <w:tc>
          <w:tcPr>
            <w:tcW w:w="1138" w:type="dxa"/>
            <w:vAlign w:val="center"/>
          </w:tcPr>
          <w:p w14:paraId="2105458D" w14:textId="77777777" w:rsidR="00616386" w:rsidRPr="00C25669" w:rsidRDefault="00616386" w:rsidP="002022EA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49F19C" w14:textId="77777777" w:rsidR="00616386" w:rsidRPr="00C25669" w:rsidRDefault="00616386" w:rsidP="002022EA">
            <w:pPr>
              <w:pStyle w:val="TAC"/>
              <w:rPr>
                <w:lang w:eastAsia="zh-CN"/>
              </w:rPr>
            </w:pPr>
            <w:proofErr w:type="gramStart"/>
            <w:r w:rsidRPr="00C25669">
              <w:rPr>
                <w:lang w:eastAsia="zh-CN"/>
              </w:rPr>
              <w:t>R.PDCCH</w:t>
            </w:r>
            <w:proofErr w:type="gramEnd"/>
            <w:r w:rsidRPr="00C25669">
              <w:rPr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9C6E123" w14:textId="77777777" w:rsidR="00616386" w:rsidRPr="00C25669" w:rsidRDefault="00616386" w:rsidP="002022EA">
            <w:pPr>
              <w:pStyle w:val="TAC"/>
            </w:pPr>
            <w:r w:rsidRPr="00C25669">
              <w:t>TDLC300- 100</w:t>
            </w:r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6DB7D208" w14:textId="77777777" w:rsidR="00616386" w:rsidRPr="00C25669" w:rsidRDefault="00616386" w:rsidP="002022EA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1x2</w:t>
            </w:r>
            <w:r w:rsidRPr="00C25669"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  <w:vMerge w:val="restart"/>
            <w:vAlign w:val="center"/>
          </w:tcPr>
          <w:p w14:paraId="40016056" w14:textId="77777777" w:rsidR="00616386" w:rsidRPr="00C25669" w:rsidRDefault="00616386" w:rsidP="002022EA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vAlign w:val="center"/>
          </w:tcPr>
          <w:p w14:paraId="0FD99E95" w14:textId="77777777" w:rsidR="00616386" w:rsidRPr="00C25669" w:rsidRDefault="00616386" w:rsidP="002022EA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3.0</w:t>
            </w:r>
          </w:p>
        </w:tc>
      </w:tr>
      <w:tr w:rsidR="00616386" w:rsidRPr="00C25669" w14:paraId="0F8786F8" w14:textId="77777777" w:rsidTr="002022EA">
        <w:trPr>
          <w:trHeight w:val="106"/>
          <w:jc w:val="center"/>
        </w:trPr>
        <w:tc>
          <w:tcPr>
            <w:tcW w:w="851" w:type="dxa"/>
            <w:vMerge/>
            <w:shd w:val="clear" w:color="auto" w:fill="auto"/>
          </w:tcPr>
          <w:p w14:paraId="29D4A92D" w14:textId="77777777" w:rsidR="00616386" w:rsidRDefault="00616386" w:rsidP="002022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E6AF910" w14:textId="77777777" w:rsidR="00616386" w:rsidRPr="00C25669" w:rsidRDefault="00616386" w:rsidP="002022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48E1D339" w14:textId="77777777" w:rsidR="00616386" w:rsidRPr="00C25669" w:rsidRDefault="00616386" w:rsidP="002022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1A710794" w14:textId="77777777" w:rsidR="00616386" w:rsidRPr="00C25669" w:rsidRDefault="00616386" w:rsidP="002022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7D3C7262" w14:textId="77777777" w:rsidR="00616386" w:rsidRPr="00550479" w:rsidRDefault="00616386" w:rsidP="002022EA">
            <w:pPr>
              <w:pStyle w:val="TAC"/>
              <w:rPr>
                <w:highlight w:val="yellow"/>
                <w:lang w:eastAsia="zh-CN"/>
              </w:rPr>
            </w:pPr>
            <w:r w:rsidRPr="00C25B32">
              <w:rPr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FD0D98" w14:textId="77777777" w:rsidR="00616386" w:rsidRPr="00550479" w:rsidRDefault="00616386" w:rsidP="002022EA">
            <w:pPr>
              <w:pStyle w:val="TAC"/>
              <w:rPr>
                <w:highlight w:val="yellow"/>
                <w:lang w:eastAsia="zh-CN"/>
              </w:rPr>
            </w:pPr>
            <w:proofErr w:type="gramStart"/>
            <w:r w:rsidRPr="00C25669">
              <w:rPr>
                <w:lang w:eastAsia="zh-CN"/>
              </w:rPr>
              <w:t>R.PDCCH</w:t>
            </w:r>
            <w:proofErr w:type="gramEnd"/>
            <w:r w:rsidRPr="00C25669">
              <w:rPr>
                <w:lang w:eastAsia="zh-CN"/>
              </w:rPr>
              <w:t>. 2-1.</w:t>
            </w:r>
            <w:r>
              <w:rPr>
                <w:rFonts w:hint="eastAsia"/>
                <w:lang w:eastAsia="zh-CN"/>
              </w:rPr>
              <w:t>4</w:t>
            </w:r>
            <w:r w:rsidRPr="00C25669">
              <w:rPr>
                <w:lang w:eastAsia="zh-CN"/>
              </w:rPr>
              <w:t xml:space="preserve"> TDD</w:t>
            </w:r>
          </w:p>
        </w:tc>
        <w:tc>
          <w:tcPr>
            <w:tcW w:w="1276" w:type="dxa"/>
            <w:vMerge/>
            <w:shd w:val="clear" w:color="auto" w:fill="auto"/>
          </w:tcPr>
          <w:p w14:paraId="10FF3A97" w14:textId="77777777" w:rsidR="00616386" w:rsidRPr="00C25669" w:rsidRDefault="00616386" w:rsidP="002022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2A777971" w14:textId="77777777" w:rsidR="00616386" w:rsidRPr="00C25669" w:rsidRDefault="00616386" w:rsidP="002022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447A9B93" w14:textId="77777777" w:rsidR="00616386" w:rsidRPr="00C25669" w:rsidRDefault="00616386" w:rsidP="002022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2EAF20BC" w14:textId="77777777" w:rsidR="00616386" w:rsidRPr="00C25669" w:rsidRDefault="00616386" w:rsidP="002022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5D51942F" w14:textId="77777777" w:rsidR="00616386" w:rsidRDefault="00616386" w:rsidP="00616386">
      <w:pPr>
        <w:rPr>
          <w:rFonts w:cs="v5.0.0"/>
        </w:rPr>
      </w:pPr>
    </w:p>
    <w:p w14:paraId="78C139ED" w14:textId="0AD4056B" w:rsidR="000525B1" w:rsidRDefault="00616386" w:rsidP="00B35CBE">
      <w:pPr>
        <w:rPr>
          <w:lang w:eastAsia="zh-CN"/>
        </w:rPr>
      </w:pPr>
      <w:r>
        <w:rPr>
          <w:lang w:eastAsia="zh-CN"/>
        </w:rPr>
        <w:t xml:space="preserve">To </w:t>
      </w:r>
      <w:r w:rsidR="003276F7">
        <w:rPr>
          <w:lang w:eastAsia="zh-CN"/>
        </w:rPr>
        <w:t>test</w:t>
      </w:r>
      <w:r>
        <w:rPr>
          <w:lang w:eastAsia="zh-CN"/>
        </w:rPr>
        <w:t xml:space="preserve"> the requirement of the LP-WUS MDR of 1% and </w:t>
      </w:r>
      <w:proofErr w:type="gramStart"/>
      <w:r>
        <w:rPr>
          <w:lang w:eastAsia="zh-CN"/>
        </w:rPr>
        <w:t>considering the fact that</w:t>
      </w:r>
      <w:proofErr w:type="gramEnd"/>
      <w:r>
        <w:rPr>
          <w:lang w:eastAsia="zh-CN"/>
        </w:rPr>
        <w:t xml:space="preserve"> UE will detect LP-WUS and PDCCH</w:t>
      </w:r>
      <w:r w:rsidR="003276F7">
        <w:rPr>
          <w:lang w:eastAsia="zh-CN"/>
        </w:rPr>
        <w:t xml:space="preserve"> sequentially</w:t>
      </w:r>
      <w:r>
        <w:rPr>
          <w:lang w:eastAsia="zh-CN"/>
        </w:rPr>
        <w:t xml:space="preserve">, the PDCCH power level should be set high enough </w:t>
      </w:r>
      <w:r w:rsidR="003276F7">
        <w:rPr>
          <w:lang w:eastAsia="zh-CN"/>
        </w:rPr>
        <w:t xml:space="preserve">so as </w:t>
      </w:r>
      <w:r w:rsidR="007F344A">
        <w:rPr>
          <w:lang w:eastAsia="zh-CN"/>
        </w:rPr>
        <w:t xml:space="preserve">the </w:t>
      </w:r>
      <w:r w:rsidR="001C24CE">
        <w:rPr>
          <w:lang w:eastAsia="zh-CN"/>
        </w:rPr>
        <w:t xml:space="preserve">miss detection rate </w:t>
      </w:r>
      <w:r w:rsidR="006C2DED">
        <w:rPr>
          <w:lang w:eastAsia="zh-CN"/>
        </w:rPr>
        <w:t>of PDCCH</w:t>
      </w:r>
      <w:r w:rsidR="007F344A">
        <w:rPr>
          <w:lang w:eastAsia="zh-CN"/>
        </w:rPr>
        <w:t xml:space="preserve"> </w:t>
      </w:r>
      <w:r w:rsidR="003276F7">
        <w:rPr>
          <w:lang w:eastAsia="zh-CN"/>
        </w:rPr>
        <w:t>will be</w:t>
      </w:r>
      <w:r w:rsidR="004D0938">
        <w:rPr>
          <w:lang w:eastAsia="zh-CN"/>
        </w:rPr>
        <w:t xml:space="preserve"> far less than 1%, supposing </w:t>
      </w:r>
      <w:r w:rsidR="003276F7">
        <w:rPr>
          <w:lang w:eastAsia="zh-CN"/>
        </w:rPr>
        <w:t>MDR</w:t>
      </w:r>
      <w:r w:rsidR="004D0938">
        <w:rPr>
          <w:lang w:eastAsia="zh-CN"/>
        </w:rPr>
        <w:t xml:space="preserve"> </w:t>
      </w:r>
      <w:r w:rsidR="003276F7">
        <w:rPr>
          <w:lang w:eastAsia="zh-CN"/>
        </w:rPr>
        <w:t xml:space="preserve">of PDCCH </w:t>
      </w:r>
      <w:r w:rsidR="004D0938">
        <w:rPr>
          <w:lang w:eastAsia="zh-CN"/>
        </w:rPr>
        <w:t xml:space="preserve">to be </w:t>
      </w:r>
      <w:r w:rsidR="007F344A">
        <w:rPr>
          <w:lang w:eastAsia="zh-CN"/>
        </w:rPr>
        <w:t xml:space="preserve">0.1%. In this </w:t>
      </w:r>
      <w:r w:rsidR="004D0938">
        <w:rPr>
          <w:lang w:eastAsia="zh-CN"/>
        </w:rPr>
        <w:t>case</w:t>
      </w:r>
      <w:r w:rsidR="007F344A">
        <w:rPr>
          <w:lang w:eastAsia="zh-CN"/>
        </w:rPr>
        <w:t xml:space="preserve">, the </w:t>
      </w:r>
      <w:r w:rsidR="004D0938">
        <w:rPr>
          <w:lang w:eastAsia="zh-CN"/>
        </w:rPr>
        <w:t xml:space="preserve">miss detection rate </w:t>
      </w:r>
      <w:r w:rsidR="003276F7">
        <w:rPr>
          <w:lang w:eastAsia="zh-CN"/>
        </w:rPr>
        <w:t>of detecting two sequential signals</w:t>
      </w:r>
      <w:r w:rsidR="004D0938">
        <w:rPr>
          <w:lang w:eastAsia="zh-CN"/>
        </w:rPr>
        <w:t xml:space="preserve"> (LP-WUS + PDCCH) will be 1-(1-MDR</w:t>
      </w:r>
      <w:r w:rsidR="004D0938" w:rsidRPr="004D0938">
        <w:rPr>
          <w:vertAlign w:val="subscript"/>
          <w:lang w:eastAsia="zh-CN"/>
        </w:rPr>
        <w:t>LP-WUS</w:t>
      </w:r>
      <w:r w:rsidR="004D0938">
        <w:rPr>
          <w:lang w:eastAsia="zh-CN"/>
        </w:rPr>
        <w:t xml:space="preserve">) *(1- </w:t>
      </w:r>
      <w:proofErr w:type="gramStart"/>
      <w:r w:rsidR="004D0938">
        <w:rPr>
          <w:lang w:eastAsia="zh-CN"/>
        </w:rPr>
        <w:t>MDR</w:t>
      </w:r>
      <w:r w:rsidR="004D0938" w:rsidRPr="004D0938">
        <w:rPr>
          <w:vertAlign w:val="subscript"/>
          <w:lang w:eastAsia="zh-CN"/>
        </w:rPr>
        <w:t>PDCCH</w:t>
      </w:r>
      <w:r w:rsidR="004D0938">
        <w:rPr>
          <w:lang w:eastAsia="zh-CN"/>
        </w:rPr>
        <w:t>)=</w:t>
      </w:r>
      <w:proofErr w:type="gramEnd"/>
      <w:r w:rsidR="004D0938">
        <w:rPr>
          <w:lang w:eastAsia="zh-CN"/>
        </w:rPr>
        <w:t>1-0.99*0.999=</w:t>
      </w:r>
      <w:r w:rsidR="0095453E">
        <w:rPr>
          <w:lang w:eastAsia="zh-CN"/>
        </w:rPr>
        <w:t>1.1</w:t>
      </w:r>
      <w:r w:rsidR="004D0938">
        <w:rPr>
          <w:lang w:eastAsia="zh-CN"/>
        </w:rPr>
        <w:t>%</w:t>
      </w:r>
      <w:r w:rsidR="0067709B">
        <w:rPr>
          <w:lang w:eastAsia="zh-CN"/>
        </w:rPr>
        <w:t xml:space="preserve"> and in line with RAN4 agreement above.</w:t>
      </w:r>
      <w:r w:rsidR="004D0938">
        <w:rPr>
          <w:lang w:eastAsia="zh-CN"/>
        </w:rPr>
        <w:t xml:space="preserve">  </w:t>
      </w:r>
      <w:r w:rsidR="0067709B">
        <w:rPr>
          <w:lang w:eastAsia="zh-CN"/>
        </w:rPr>
        <w:t>In</w:t>
      </w:r>
      <w:r w:rsidR="00ED06B1">
        <w:rPr>
          <w:lang w:eastAsia="zh-CN"/>
        </w:rPr>
        <w:t xml:space="preserve"> this way, the MDR </w:t>
      </w:r>
      <w:r w:rsidR="00DA445E">
        <w:rPr>
          <w:lang w:eastAsia="zh-CN"/>
        </w:rPr>
        <w:t xml:space="preserve">of LP-WUS can be tested </w:t>
      </w:r>
      <w:r w:rsidR="00BA537B">
        <w:rPr>
          <w:lang w:eastAsia="zh-CN"/>
        </w:rPr>
        <w:t xml:space="preserve">with </w:t>
      </w:r>
      <w:r w:rsidR="0037202E">
        <w:rPr>
          <w:lang w:eastAsia="zh-CN"/>
        </w:rPr>
        <w:t xml:space="preserve">a </w:t>
      </w:r>
      <w:r w:rsidR="00BA537B">
        <w:rPr>
          <w:lang w:eastAsia="zh-CN"/>
        </w:rPr>
        <w:t xml:space="preserve">WUR not the MDR of PDCCH with </w:t>
      </w:r>
      <w:r w:rsidR="0037202E">
        <w:rPr>
          <w:lang w:eastAsia="zh-CN"/>
        </w:rPr>
        <w:t xml:space="preserve">the UE’s </w:t>
      </w:r>
      <w:r w:rsidR="00BA537B">
        <w:rPr>
          <w:lang w:eastAsia="zh-CN"/>
        </w:rPr>
        <w:t>main receiver.</w:t>
      </w:r>
    </w:p>
    <w:p w14:paraId="6300175B" w14:textId="2CF19F7E" w:rsidR="00AC1AC3" w:rsidRDefault="00DB209A" w:rsidP="00DB237B">
      <w:pPr>
        <w:rPr>
          <w:noProof/>
        </w:rPr>
      </w:pPr>
      <w:r>
        <w:rPr>
          <w:noProof/>
        </w:rPr>
        <w:lastRenderedPageBreak/>
        <w:t xml:space="preserve">From the above discussion, there is a need to specify the PDCCH test condition in the LP-WUS testing metric and we suggest to reusing the test configuration in TS 38.101-4 for this purpose. </w:t>
      </w:r>
    </w:p>
    <w:p w14:paraId="73CBF526" w14:textId="07F00C1B" w:rsidR="00AC1AC3" w:rsidRDefault="00AC1AC3" w:rsidP="00AC1AC3">
      <w:pPr>
        <w:pStyle w:val="Observation"/>
        <w:rPr>
          <w:noProof/>
        </w:rPr>
      </w:pPr>
      <w:bookmarkStart w:id="2" w:name="_Ref206178588"/>
      <w:r>
        <w:rPr>
          <w:noProof/>
        </w:rPr>
        <w:t>The PDCCH test condi</w:t>
      </w:r>
      <w:r w:rsidR="00565510">
        <w:rPr>
          <w:noProof/>
        </w:rPr>
        <w:t>tion to be added in WUR RF test metric.</w:t>
      </w:r>
      <w:bookmarkEnd w:id="2"/>
    </w:p>
    <w:p w14:paraId="0F2FDD96" w14:textId="5C229DDC" w:rsidR="00DB237B" w:rsidRDefault="00565510" w:rsidP="00DB237B">
      <w:pPr>
        <w:rPr>
          <w:noProof/>
        </w:rPr>
      </w:pPr>
      <w:r>
        <w:rPr>
          <w:noProof/>
        </w:rPr>
        <w:t>T</w:t>
      </w:r>
      <w:r w:rsidR="00DB209A">
        <w:rPr>
          <w:noProof/>
        </w:rPr>
        <w:t xml:space="preserve">he </w:t>
      </w:r>
      <w:r>
        <w:rPr>
          <w:noProof/>
        </w:rPr>
        <w:t xml:space="preserve">RAN4 agreement also </w:t>
      </w:r>
      <w:r w:rsidR="00C9528C">
        <w:rPr>
          <w:noProof/>
        </w:rPr>
        <w:t>includes an example of the ACK/NACK in connected mode and MSG1/3 in idle mode, however, there is no such satistic from SS</w:t>
      </w:r>
      <w:r w:rsidR="00616AF6">
        <w:rPr>
          <w:noProof/>
        </w:rPr>
        <w:t xml:space="preserve">. The test metric of </w:t>
      </w:r>
      <w:r w:rsidR="002C628C" w:rsidRPr="002C628C">
        <w:rPr>
          <w:noProof/>
        </w:rPr>
        <w:t>Pm-dsg</w:t>
      </w:r>
      <w:r w:rsidR="00F55D27">
        <w:rPr>
          <w:noProof/>
        </w:rPr>
        <w:t xml:space="preserve"> for PDCCH</w:t>
      </w:r>
      <w:r w:rsidR="002C628C" w:rsidRPr="002C628C">
        <w:rPr>
          <w:noProof/>
        </w:rPr>
        <w:t xml:space="preserve"> is </w:t>
      </w:r>
      <w:r w:rsidR="00BA537B">
        <w:rPr>
          <w:noProof/>
        </w:rPr>
        <w:t xml:space="preserve">defined as </w:t>
      </w:r>
      <w:r w:rsidR="002C628C" w:rsidRPr="002C628C">
        <w:rPr>
          <w:noProof/>
        </w:rPr>
        <w:t xml:space="preserve">the ratio </w:t>
      </w:r>
      <w:r w:rsidR="00BA537B">
        <w:rPr>
          <w:noProof/>
        </w:rPr>
        <w:t xml:space="preserve">of </w:t>
      </w:r>
      <w:r w:rsidR="002C628C" w:rsidRPr="002C628C">
        <w:rPr>
          <w:noProof/>
        </w:rPr>
        <w:t>(statDTX)/(NACK+ACK+statDTX)</w:t>
      </w:r>
      <w:r w:rsidR="002C628C">
        <w:rPr>
          <w:noProof/>
        </w:rPr>
        <w:t xml:space="preserve"> </w:t>
      </w:r>
      <w:r w:rsidR="002861CD">
        <w:rPr>
          <w:noProof/>
        </w:rPr>
        <w:t>in TS 38.521-4</w:t>
      </w:r>
      <w:r w:rsidR="00C61C97">
        <w:rPr>
          <w:noProof/>
        </w:rPr>
        <w:t>. S</w:t>
      </w:r>
      <w:r w:rsidR="002C628C">
        <w:rPr>
          <w:noProof/>
        </w:rPr>
        <w:t xml:space="preserve">tatDTX, ACK and NACK </w:t>
      </w:r>
      <w:r w:rsidR="00C61C97">
        <w:rPr>
          <w:noProof/>
        </w:rPr>
        <w:t>are</w:t>
      </w:r>
      <w:r w:rsidR="002C628C">
        <w:rPr>
          <w:noProof/>
        </w:rPr>
        <w:t xml:space="preserve"> defined in H2.2 in TS 38.521-2 and quoted as below:</w:t>
      </w:r>
    </w:p>
    <w:p w14:paraId="25D045F6" w14:textId="77777777" w:rsidR="008A7CDD" w:rsidRPr="008A7CDD" w:rsidRDefault="008A7CDD" w:rsidP="008A7CDD">
      <w:pPr>
        <w:ind w:left="1152"/>
        <w:rPr>
          <w:i/>
          <w:iCs/>
          <w:noProof/>
          <w:sz w:val="14"/>
          <w:szCs w:val="14"/>
        </w:rPr>
      </w:pPr>
      <w:bookmarkStart w:id="3" w:name="_Toc21026846"/>
      <w:bookmarkStart w:id="4" w:name="_Toc27744144"/>
      <w:bookmarkStart w:id="5" w:name="_Toc36197315"/>
      <w:bookmarkStart w:id="6" w:name="_Toc36198007"/>
      <w:r w:rsidRPr="008A7CDD">
        <w:rPr>
          <w:i/>
          <w:iCs/>
          <w:noProof/>
          <w:sz w:val="14"/>
          <w:szCs w:val="14"/>
        </w:rPr>
        <w:t>H.2.2</w:t>
      </w:r>
      <w:r w:rsidRPr="008A7CDD">
        <w:rPr>
          <w:i/>
          <w:iCs/>
          <w:noProof/>
          <w:sz w:val="14"/>
          <w:szCs w:val="14"/>
        </w:rPr>
        <w:tab/>
        <w:t>Mapping throughput to error ratio</w:t>
      </w:r>
      <w:bookmarkEnd w:id="3"/>
      <w:bookmarkEnd w:id="4"/>
      <w:bookmarkEnd w:id="5"/>
      <w:bookmarkEnd w:id="6"/>
    </w:p>
    <w:p w14:paraId="4218A211" w14:textId="77777777" w:rsidR="008A7CDD" w:rsidRPr="008A7CDD" w:rsidRDefault="008A7CDD" w:rsidP="008A7CDD">
      <w:pPr>
        <w:ind w:left="720"/>
        <w:rPr>
          <w:i/>
          <w:iCs/>
          <w:noProof/>
          <w:sz w:val="14"/>
          <w:szCs w:val="14"/>
          <w:lang w:val="en-SE"/>
        </w:rPr>
      </w:pPr>
      <w:r w:rsidRPr="008A7CDD">
        <w:rPr>
          <w:i/>
          <w:iCs/>
          <w:noProof/>
          <w:sz w:val="14"/>
          <w:szCs w:val="14"/>
          <w:lang w:val="en-SE"/>
        </w:rPr>
        <w:t>a)</w:t>
      </w:r>
      <w:r w:rsidRPr="008A7CDD">
        <w:rPr>
          <w:i/>
          <w:iCs/>
          <w:noProof/>
          <w:sz w:val="14"/>
          <w:szCs w:val="14"/>
          <w:lang w:val="en-SE"/>
        </w:rPr>
        <w:tab/>
        <w:t>The measured information bit throughput R is defined as the sum (in kilobits) of the information bit payloads successfully received during the test interval, divided by the duration of the test interval (in seconds).</w:t>
      </w:r>
    </w:p>
    <w:p w14:paraId="460E4CC1" w14:textId="77777777" w:rsidR="008A7CDD" w:rsidRPr="008A7CDD" w:rsidRDefault="008A7CDD" w:rsidP="008A7CDD">
      <w:pPr>
        <w:ind w:left="720"/>
        <w:rPr>
          <w:i/>
          <w:iCs/>
          <w:noProof/>
          <w:sz w:val="14"/>
          <w:szCs w:val="14"/>
          <w:lang w:val="en-SE"/>
        </w:rPr>
      </w:pPr>
      <w:r w:rsidRPr="008A7CDD">
        <w:rPr>
          <w:i/>
          <w:iCs/>
          <w:noProof/>
          <w:sz w:val="14"/>
          <w:szCs w:val="14"/>
          <w:lang w:val="en-SE"/>
        </w:rPr>
        <w:t>b)</w:t>
      </w:r>
      <w:r w:rsidRPr="008A7CDD">
        <w:rPr>
          <w:i/>
          <w:iCs/>
          <w:noProof/>
          <w:sz w:val="14"/>
          <w:szCs w:val="14"/>
          <w:lang w:val="en-SE"/>
        </w:rPr>
        <w:tab/>
        <w:t>In measurement practice the UE indicates successfully received information bit payload by signalling an ACK to the SS.</w:t>
      </w:r>
      <w:r w:rsidRPr="008A7CDD">
        <w:rPr>
          <w:i/>
          <w:iCs/>
          <w:noProof/>
          <w:sz w:val="14"/>
          <w:szCs w:val="14"/>
          <w:lang w:val="en-SE"/>
        </w:rPr>
        <w:br/>
        <w:t>If payload is received, but damaged and cannot be decoded, the UE signals a NACK.</w:t>
      </w:r>
    </w:p>
    <w:p w14:paraId="2DA35524" w14:textId="77777777" w:rsidR="008A7CDD" w:rsidRPr="008A7CDD" w:rsidRDefault="008A7CDD" w:rsidP="008A7CDD">
      <w:pPr>
        <w:ind w:left="720"/>
        <w:rPr>
          <w:i/>
          <w:iCs/>
          <w:noProof/>
          <w:sz w:val="14"/>
          <w:szCs w:val="14"/>
          <w:lang w:val="en-SE"/>
        </w:rPr>
      </w:pPr>
      <w:r w:rsidRPr="008A7CDD">
        <w:rPr>
          <w:i/>
          <w:iCs/>
          <w:noProof/>
          <w:sz w:val="14"/>
          <w:szCs w:val="14"/>
          <w:lang w:val="en-SE"/>
        </w:rPr>
        <w:t>c)</w:t>
      </w:r>
      <w:r w:rsidRPr="008A7CDD">
        <w:rPr>
          <w:i/>
          <w:iCs/>
          <w:noProof/>
          <w:sz w:val="14"/>
          <w:szCs w:val="14"/>
          <w:lang w:val="en-SE"/>
        </w:rPr>
        <w:tab/>
        <w:t>Only the ACK and NACK signals, not the data bits received, are accessible to the SS.</w:t>
      </w:r>
      <w:r w:rsidRPr="008A7CDD">
        <w:rPr>
          <w:i/>
          <w:iCs/>
          <w:noProof/>
          <w:sz w:val="14"/>
          <w:szCs w:val="14"/>
          <w:lang w:val="en-SE"/>
        </w:rPr>
        <w:br/>
        <w:t>The number of bits is known in the SS from knowledge of what payload was sent.</w:t>
      </w:r>
    </w:p>
    <w:p w14:paraId="6E06156D" w14:textId="77777777" w:rsidR="008A7CDD" w:rsidRPr="008A7CDD" w:rsidRDefault="008A7CDD" w:rsidP="008A7CDD">
      <w:pPr>
        <w:ind w:left="720"/>
        <w:rPr>
          <w:i/>
          <w:iCs/>
          <w:noProof/>
          <w:sz w:val="14"/>
          <w:szCs w:val="14"/>
          <w:lang w:val="en-SE"/>
        </w:rPr>
      </w:pPr>
      <w:r w:rsidRPr="008A7CDD">
        <w:rPr>
          <w:i/>
          <w:iCs/>
          <w:noProof/>
          <w:sz w:val="14"/>
          <w:szCs w:val="14"/>
          <w:lang w:val="en-SE"/>
        </w:rPr>
        <w:t>d)</w:t>
      </w:r>
      <w:r w:rsidRPr="008A7CDD">
        <w:rPr>
          <w:i/>
          <w:iCs/>
          <w:noProof/>
          <w:sz w:val="14"/>
          <w:szCs w:val="14"/>
          <w:lang w:val="en-SE"/>
        </w:rPr>
        <w:tab/>
        <w:t>For the reference measurement channel, applied for testing, the number of bits is different in different slots, however in a radio frame it is fixed during one test.</w:t>
      </w:r>
    </w:p>
    <w:p w14:paraId="7A70DE25" w14:textId="77777777" w:rsidR="008A7CDD" w:rsidRPr="008A7CDD" w:rsidRDefault="008A7CDD" w:rsidP="008A7CDD">
      <w:pPr>
        <w:ind w:left="720"/>
        <w:rPr>
          <w:i/>
          <w:iCs/>
          <w:noProof/>
          <w:sz w:val="14"/>
          <w:szCs w:val="14"/>
          <w:lang w:val="en-SE"/>
        </w:rPr>
      </w:pPr>
      <w:r w:rsidRPr="008A7CDD">
        <w:rPr>
          <w:i/>
          <w:iCs/>
          <w:noProof/>
          <w:sz w:val="14"/>
          <w:szCs w:val="14"/>
          <w:lang w:val="en-SE"/>
        </w:rPr>
        <w:t>e)</w:t>
      </w:r>
      <w:r w:rsidRPr="008A7CDD">
        <w:rPr>
          <w:i/>
          <w:iCs/>
          <w:noProof/>
          <w:sz w:val="14"/>
          <w:szCs w:val="14"/>
          <w:lang w:val="en-SE"/>
        </w:rPr>
        <w:tab/>
        <w:t>The time in the measurement interval is composed of successfully received slots (ACK), unsuccessfully received slots (NACK) and no reception at all (DTX-slots).</w:t>
      </w:r>
    </w:p>
    <w:p w14:paraId="570732D7" w14:textId="77777777" w:rsidR="008A7CDD" w:rsidRPr="008A7CDD" w:rsidRDefault="008A7CDD" w:rsidP="008A7CDD">
      <w:pPr>
        <w:ind w:left="720"/>
        <w:rPr>
          <w:i/>
          <w:iCs/>
          <w:noProof/>
          <w:sz w:val="14"/>
          <w:szCs w:val="14"/>
          <w:lang w:val="en-SE"/>
        </w:rPr>
      </w:pPr>
      <w:r w:rsidRPr="008A7CDD">
        <w:rPr>
          <w:i/>
          <w:iCs/>
          <w:noProof/>
          <w:sz w:val="14"/>
          <w:szCs w:val="14"/>
          <w:lang w:val="en-SE"/>
        </w:rPr>
        <w:t>f)</w:t>
      </w:r>
      <w:r w:rsidRPr="008A7CDD">
        <w:rPr>
          <w:i/>
          <w:iCs/>
          <w:noProof/>
          <w:sz w:val="14"/>
          <w:szCs w:val="14"/>
          <w:lang w:val="en-SE"/>
        </w:rPr>
        <w:tab/>
        <w:t>DTX-slots may occur regularly according the applicable reference measurement channel (regDTX).</w:t>
      </w:r>
      <w:r w:rsidRPr="008A7CDD">
        <w:rPr>
          <w:i/>
          <w:iCs/>
          <w:noProof/>
          <w:sz w:val="14"/>
          <w:szCs w:val="14"/>
          <w:lang w:val="en-SE"/>
        </w:rPr>
        <w:br/>
        <w:t>In real live networks this is the time when other UEs are served. In TDD these are the UL and special slots.</w:t>
      </w:r>
      <w:r w:rsidRPr="008A7CDD">
        <w:rPr>
          <w:i/>
          <w:iCs/>
          <w:noProof/>
          <w:sz w:val="14"/>
          <w:szCs w:val="14"/>
          <w:lang w:val="en-SE"/>
        </w:rPr>
        <w:br/>
        <w:t>regDTX vary from test to test but are fixed within the test.</w:t>
      </w:r>
    </w:p>
    <w:p w14:paraId="4A36569E" w14:textId="77777777" w:rsidR="008A7CDD" w:rsidRPr="008A7CDD" w:rsidRDefault="008A7CDD" w:rsidP="008A7CDD">
      <w:pPr>
        <w:ind w:left="720"/>
        <w:rPr>
          <w:i/>
          <w:iCs/>
          <w:noProof/>
          <w:sz w:val="14"/>
          <w:szCs w:val="14"/>
          <w:lang w:val="en-SE"/>
        </w:rPr>
      </w:pPr>
      <w:r w:rsidRPr="008A7CDD">
        <w:rPr>
          <w:i/>
          <w:iCs/>
          <w:noProof/>
          <w:sz w:val="14"/>
          <w:szCs w:val="14"/>
          <w:lang w:val="en-SE"/>
        </w:rPr>
        <w:t>g)</w:t>
      </w:r>
      <w:r w:rsidRPr="008A7CDD">
        <w:rPr>
          <w:i/>
          <w:iCs/>
          <w:noProof/>
          <w:sz w:val="14"/>
          <w:szCs w:val="14"/>
          <w:lang w:val="en-SE"/>
        </w:rPr>
        <w:tab/>
        <w:t>Additional DTX-slots occur statistically when the UE is not responding ACK or NACK where it should. (statDTX)</w:t>
      </w:r>
      <w:r w:rsidRPr="008A7CDD">
        <w:rPr>
          <w:i/>
          <w:iCs/>
          <w:noProof/>
          <w:sz w:val="14"/>
          <w:szCs w:val="14"/>
          <w:lang w:val="en-SE"/>
        </w:rPr>
        <w:br/>
        <w:t>This may happen when the UE was not expecting data or decided that the data were not intended for it.</w:t>
      </w:r>
    </w:p>
    <w:p w14:paraId="21A5D68C" w14:textId="77777777" w:rsidR="008A7CDD" w:rsidRPr="008A7CDD" w:rsidRDefault="008A7CDD" w:rsidP="008A7CDD">
      <w:pPr>
        <w:ind w:left="720"/>
        <w:rPr>
          <w:i/>
          <w:iCs/>
          <w:noProof/>
          <w:sz w:val="14"/>
          <w:szCs w:val="14"/>
          <w:lang w:val="en-SE"/>
        </w:rPr>
      </w:pPr>
      <w:r w:rsidRPr="008A7CDD">
        <w:rPr>
          <w:i/>
          <w:iCs/>
          <w:noProof/>
          <w:sz w:val="14"/>
          <w:szCs w:val="14"/>
          <w:lang w:val="en-SE"/>
        </w:rPr>
        <w:t>The pass / fail decision is done by observing the:</w:t>
      </w:r>
    </w:p>
    <w:p w14:paraId="722488F4" w14:textId="77777777" w:rsidR="008A7CDD" w:rsidRPr="008A7CDD" w:rsidRDefault="008A7CDD" w:rsidP="008A7CDD">
      <w:pPr>
        <w:ind w:left="720"/>
        <w:rPr>
          <w:i/>
          <w:iCs/>
          <w:noProof/>
          <w:sz w:val="14"/>
          <w:szCs w:val="14"/>
          <w:lang w:val="en-SE"/>
        </w:rPr>
      </w:pPr>
      <w:r w:rsidRPr="008A7CDD">
        <w:rPr>
          <w:i/>
          <w:iCs/>
          <w:noProof/>
          <w:sz w:val="14"/>
          <w:szCs w:val="14"/>
          <w:lang w:val="en-SE"/>
        </w:rPr>
        <w:t>-</w:t>
      </w:r>
      <w:r w:rsidRPr="008A7CDD">
        <w:rPr>
          <w:i/>
          <w:iCs/>
          <w:noProof/>
          <w:sz w:val="14"/>
          <w:szCs w:val="14"/>
          <w:lang w:val="en-SE"/>
        </w:rPr>
        <w:tab/>
        <w:t>number of NACKs</w:t>
      </w:r>
    </w:p>
    <w:p w14:paraId="7EA6FF82" w14:textId="77777777" w:rsidR="008A7CDD" w:rsidRPr="008A7CDD" w:rsidRDefault="008A7CDD" w:rsidP="008A7CDD">
      <w:pPr>
        <w:ind w:left="720"/>
        <w:rPr>
          <w:i/>
          <w:iCs/>
          <w:noProof/>
          <w:sz w:val="14"/>
          <w:szCs w:val="14"/>
          <w:lang w:val="en-SE"/>
        </w:rPr>
      </w:pPr>
      <w:r w:rsidRPr="008A7CDD">
        <w:rPr>
          <w:i/>
          <w:iCs/>
          <w:noProof/>
          <w:sz w:val="14"/>
          <w:szCs w:val="14"/>
          <w:lang w:val="en-SE"/>
        </w:rPr>
        <w:t>-</w:t>
      </w:r>
      <w:r w:rsidRPr="008A7CDD">
        <w:rPr>
          <w:i/>
          <w:iCs/>
          <w:noProof/>
          <w:sz w:val="14"/>
          <w:szCs w:val="14"/>
          <w:lang w:val="en-SE"/>
        </w:rPr>
        <w:tab/>
        <w:t>number of ACKs and</w:t>
      </w:r>
    </w:p>
    <w:p w14:paraId="67A51CA1" w14:textId="77777777" w:rsidR="008A7CDD" w:rsidRPr="008A7CDD" w:rsidRDefault="008A7CDD" w:rsidP="008A7CDD">
      <w:pPr>
        <w:ind w:left="720"/>
        <w:rPr>
          <w:i/>
          <w:iCs/>
          <w:noProof/>
          <w:sz w:val="14"/>
          <w:szCs w:val="14"/>
          <w:lang w:val="en-SE"/>
        </w:rPr>
      </w:pPr>
      <w:r w:rsidRPr="008A7CDD">
        <w:rPr>
          <w:i/>
          <w:iCs/>
          <w:noProof/>
          <w:sz w:val="14"/>
          <w:szCs w:val="14"/>
          <w:lang w:val="en-SE"/>
        </w:rPr>
        <w:t>-</w:t>
      </w:r>
      <w:r w:rsidRPr="008A7CDD">
        <w:rPr>
          <w:i/>
          <w:iCs/>
          <w:noProof/>
          <w:sz w:val="14"/>
          <w:szCs w:val="14"/>
          <w:lang w:val="en-SE"/>
        </w:rPr>
        <w:tab/>
        <w:t>number of statDTXs (regDTX is implicitly known to the SS)</w:t>
      </w:r>
    </w:p>
    <w:p w14:paraId="1A983344" w14:textId="444836D0" w:rsidR="002861CD" w:rsidRPr="002C628C" w:rsidRDefault="008A7CDD" w:rsidP="008A7CDD">
      <w:pPr>
        <w:ind w:left="720"/>
        <w:rPr>
          <w:i/>
          <w:iCs/>
          <w:noProof/>
          <w:sz w:val="14"/>
          <w:szCs w:val="14"/>
        </w:rPr>
      </w:pPr>
      <w:r w:rsidRPr="002C628C">
        <w:rPr>
          <w:i/>
          <w:iCs/>
          <w:noProof/>
          <w:sz w:val="14"/>
          <w:szCs w:val="14"/>
          <w:lang w:val="en-SE"/>
        </w:rPr>
        <w:t>The ratio (NACK + statDTX)/(NACK+ statDTX + ACK)is the Error Ratio (ER). Taking into account the time consumed by the ACK, NACK, and DTX-TTIs (regular and statistical), ER can be mapped unambiguously to throughput for any single reference measurement channel test</w:t>
      </w:r>
    </w:p>
    <w:p w14:paraId="55D816B7" w14:textId="1C5E2FE2" w:rsidR="005F1D59" w:rsidRDefault="002B2273" w:rsidP="00DB237B">
      <w:pPr>
        <w:rPr>
          <w:noProof/>
        </w:rPr>
      </w:pPr>
      <w:r>
        <w:rPr>
          <w:noProof/>
        </w:rPr>
        <w:t>To be able to count the MDR of the LP-WUS</w:t>
      </w:r>
      <w:r w:rsidR="00E26875">
        <w:rPr>
          <w:noProof/>
        </w:rPr>
        <w:t>+PDCCH</w:t>
      </w:r>
      <w:r>
        <w:rPr>
          <w:noProof/>
        </w:rPr>
        <w:t xml:space="preserve">, the methodology of the Pm-dsg should be used </w:t>
      </w:r>
      <w:r w:rsidR="00781A98">
        <w:rPr>
          <w:noProof/>
        </w:rPr>
        <w:t>to simplify the test. A</w:t>
      </w:r>
      <w:r w:rsidR="00E26875">
        <w:rPr>
          <w:noProof/>
        </w:rPr>
        <w:t>s</w:t>
      </w:r>
      <w:r w:rsidR="003F7E94">
        <w:rPr>
          <w:noProof/>
        </w:rPr>
        <w:t xml:space="preserve"> the LP-WUS and PDCCH </w:t>
      </w:r>
      <w:r w:rsidR="00655EEA">
        <w:rPr>
          <w:noProof/>
        </w:rPr>
        <w:t>are</w:t>
      </w:r>
      <w:r w:rsidR="003F7E94">
        <w:rPr>
          <w:noProof/>
        </w:rPr>
        <w:t xml:space="preserve"> </w:t>
      </w:r>
      <w:r w:rsidR="00781A98">
        <w:rPr>
          <w:noProof/>
        </w:rPr>
        <w:t>detected sequen</w:t>
      </w:r>
      <w:r w:rsidR="00655EEA">
        <w:rPr>
          <w:noProof/>
        </w:rPr>
        <w:t>tially</w:t>
      </w:r>
      <w:r w:rsidR="00781A98">
        <w:rPr>
          <w:noProof/>
        </w:rPr>
        <w:t xml:space="preserve"> by</w:t>
      </w:r>
      <w:r w:rsidR="003F7E94">
        <w:rPr>
          <w:noProof/>
        </w:rPr>
        <w:t xml:space="preserve"> WUR </w:t>
      </w:r>
      <w:r w:rsidR="00781A98">
        <w:rPr>
          <w:noProof/>
        </w:rPr>
        <w:t xml:space="preserve">and main receiver </w:t>
      </w:r>
      <w:r w:rsidR="00655EEA">
        <w:rPr>
          <w:noProof/>
        </w:rPr>
        <w:t xml:space="preserve">respectively </w:t>
      </w:r>
      <w:r w:rsidR="00781A98">
        <w:rPr>
          <w:noProof/>
        </w:rPr>
        <w:t>in WUR</w:t>
      </w:r>
      <w:r w:rsidR="00655EEA">
        <w:rPr>
          <w:noProof/>
        </w:rPr>
        <w:t xml:space="preserve"> RF</w:t>
      </w:r>
      <w:r w:rsidR="00781A98">
        <w:rPr>
          <w:noProof/>
        </w:rPr>
        <w:t xml:space="preserve"> </w:t>
      </w:r>
      <w:r w:rsidR="003F7E94">
        <w:rPr>
          <w:noProof/>
        </w:rPr>
        <w:t xml:space="preserve">test, the same </w:t>
      </w:r>
      <w:r w:rsidR="00F81797">
        <w:rPr>
          <w:noProof/>
        </w:rPr>
        <w:t xml:space="preserve">test metric for PDCCH in demodulation test can be </w:t>
      </w:r>
      <w:r w:rsidR="00781A98">
        <w:rPr>
          <w:noProof/>
        </w:rPr>
        <w:t>re</w:t>
      </w:r>
      <w:r w:rsidR="00F81797">
        <w:rPr>
          <w:noProof/>
        </w:rPr>
        <w:t xml:space="preserve">used for LP-WUS, the only difference is that the PDCCH signal power should be set high </w:t>
      </w:r>
      <w:r w:rsidR="008D0205">
        <w:rPr>
          <w:noProof/>
        </w:rPr>
        <w:t xml:space="preserve">enough </w:t>
      </w:r>
      <w:r w:rsidR="00F81797">
        <w:rPr>
          <w:noProof/>
        </w:rPr>
        <w:t xml:space="preserve">so the PDCCH miss detection rate </w:t>
      </w:r>
      <w:r w:rsidR="00655EEA">
        <w:rPr>
          <w:noProof/>
        </w:rPr>
        <w:t>can be</w:t>
      </w:r>
      <w:r w:rsidR="00F81797">
        <w:rPr>
          <w:noProof/>
        </w:rPr>
        <w:t xml:space="preserve"> ignored </w:t>
      </w:r>
      <w:r w:rsidR="00D358E4">
        <w:rPr>
          <w:noProof/>
        </w:rPr>
        <w:t>in test result after DUT make</w:t>
      </w:r>
      <w:r w:rsidR="00F81797">
        <w:rPr>
          <w:noProof/>
        </w:rPr>
        <w:t xml:space="preserve"> the </w:t>
      </w:r>
      <w:r w:rsidR="004645B6">
        <w:rPr>
          <w:noProof/>
        </w:rPr>
        <w:t xml:space="preserve">sequential </w:t>
      </w:r>
      <w:r w:rsidR="005F1D59">
        <w:rPr>
          <w:noProof/>
        </w:rPr>
        <w:t xml:space="preserve">detection of the LP-WUS </w:t>
      </w:r>
      <w:r w:rsidR="004645B6">
        <w:rPr>
          <w:noProof/>
        </w:rPr>
        <w:t>and</w:t>
      </w:r>
      <w:r w:rsidR="005F1D59">
        <w:rPr>
          <w:noProof/>
        </w:rPr>
        <w:t xml:space="preserve"> PDCCH.</w:t>
      </w:r>
      <w:r w:rsidR="009C7A70">
        <w:rPr>
          <w:noProof/>
        </w:rPr>
        <w:t xml:space="preserve"> </w:t>
      </w:r>
    </w:p>
    <w:p w14:paraId="7EF1D216" w14:textId="6F208D3D" w:rsidR="00645867" w:rsidRDefault="005F1D59" w:rsidP="005F1D59">
      <w:pPr>
        <w:pStyle w:val="Proposal"/>
        <w:rPr>
          <w:noProof/>
        </w:rPr>
      </w:pPr>
      <w:bookmarkStart w:id="7" w:name="_Ref206178597"/>
      <w:r>
        <w:rPr>
          <w:noProof/>
        </w:rPr>
        <w:t>The same test metric of PDCCH can be reused for LP-WUS detection.</w:t>
      </w:r>
      <w:bookmarkEnd w:id="7"/>
      <w:r>
        <w:rPr>
          <w:noProof/>
        </w:rPr>
        <w:t xml:space="preserve"> </w:t>
      </w:r>
      <w:r w:rsidR="00F81797">
        <w:rPr>
          <w:noProof/>
        </w:rPr>
        <w:t xml:space="preserve"> </w:t>
      </w:r>
    </w:p>
    <w:p w14:paraId="5897F4C9" w14:textId="318ADF55" w:rsidR="00225648" w:rsidRDefault="005F1D59" w:rsidP="005F1D59">
      <w:pPr>
        <w:pStyle w:val="Proposal"/>
        <w:rPr>
          <w:noProof/>
        </w:rPr>
      </w:pPr>
      <w:bookmarkStart w:id="8" w:name="_Ref206178606"/>
      <w:r>
        <w:rPr>
          <w:noProof/>
        </w:rPr>
        <w:t xml:space="preserve">Applying </w:t>
      </w:r>
      <w:r w:rsidR="00113290">
        <w:rPr>
          <w:noProof/>
        </w:rPr>
        <w:t>a certain power level on PDCCH so the miss detection rate of PDCCH can be ignored in co-detection of the LP-WUS and PDCCH.</w:t>
      </w:r>
      <w:bookmarkEnd w:id="8"/>
    </w:p>
    <w:p w14:paraId="24D8B7EC" w14:textId="2FCE5185" w:rsidR="00225648" w:rsidRDefault="009A0415" w:rsidP="00DB237B">
      <w:pPr>
        <w:rPr>
          <w:noProof/>
        </w:rPr>
      </w:pPr>
      <w:r>
        <w:rPr>
          <w:noProof/>
        </w:rPr>
        <w:t>Besides,</w:t>
      </w:r>
      <w:r w:rsidR="0051217D">
        <w:rPr>
          <w:noProof/>
        </w:rPr>
        <w:t xml:space="preserve"> </w:t>
      </w:r>
      <w:r>
        <w:rPr>
          <w:noProof/>
        </w:rPr>
        <w:t>t</w:t>
      </w:r>
      <w:r w:rsidR="0051217D">
        <w:rPr>
          <w:noProof/>
        </w:rPr>
        <w:t xml:space="preserve">he antenna configureation </w:t>
      </w:r>
      <w:r w:rsidR="00E12839">
        <w:rPr>
          <w:noProof/>
        </w:rPr>
        <w:t xml:space="preserve">of main receiver and main transmitter (number of Rx and number of Tx) </w:t>
      </w:r>
      <w:r>
        <w:rPr>
          <w:noProof/>
        </w:rPr>
        <w:t xml:space="preserve">in performance test specification </w:t>
      </w:r>
      <w:r w:rsidR="006332F1">
        <w:rPr>
          <w:noProof/>
        </w:rPr>
        <w:t>may not be</w:t>
      </w:r>
      <w:r w:rsidR="00E12839">
        <w:rPr>
          <w:noProof/>
        </w:rPr>
        <w:t xml:space="preserve"> relevant </w:t>
      </w:r>
      <w:r>
        <w:rPr>
          <w:noProof/>
        </w:rPr>
        <w:t>when</w:t>
      </w:r>
      <w:r w:rsidR="00E12839">
        <w:rPr>
          <w:noProof/>
        </w:rPr>
        <w:t xml:space="preserve"> the PDCCH power is high enough</w:t>
      </w:r>
      <w:r w:rsidR="003E074C">
        <w:rPr>
          <w:noProof/>
        </w:rPr>
        <w:t xml:space="preserve">. In this case, we suggest that the SNR as a side condition of the PDCCH signal level. </w:t>
      </w:r>
      <w:r w:rsidR="009A3960">
        <w:rPr>
          <w:noProof/>
        </w:rPr>
        <w:t>For the test configuration of the PDCCH of main receiver, it is fine to fix the channel bandwidth as the main receiver i</w:t>
      </w:r>
      <w:r w:rsidR="00552B26">
        <w:rPr>
          <w:noProof/>
        </w:rPr>
        <w:t xml:space="preserve">s not tested from RF perspective. </w:t>
      </w:r>
    </w:p>
    <w:p w14:paraId="38A97110" w14:textId="7A1992E0" w:rsidR="003E074C" w:rsidRDefault="003E074C" w:rsidP="003E074C">
      <w:pPr>
        <w:pStyle w:val="Proposal"/>
        <w:rPr>
          <w:noProof/>
        </w:rPr>
      </w:pPr>
      <w:bookmarkStart w:id="9" w:name="_Ref206178615"/>
      <w:r>
        <w:rPr>
          <w:noProof/>
        </w:rPr>
        <w:t xml:space="preserve">PDCCH signal level </w:t>
      </w:r>
      <w:r w:rsidR="008670E9">
        <w:rPr>
          <w:noProof/>
        </w:rPr>
        <w:t>could</w:t>
      </w:r>
      <w:r>
        <w:rPr>
          <w:noProof/>
        </w:rPr>
        <w:t xml:space="preserve"> be </w:t>
      </w:r>
      <w:r w:rsidR="006332F1">
        <w:rPr>
          <w:noProof/>
        </w:rPr>
        <w:t xml:space="preserve">set as </w:t>
      </w:r>
      <w:r>
        <w:rPr>
          <w:noProof/>
        </w:rPr>
        <w:t>a side condition</w:t>
      </w:r>
      <w:r w:rsidR="004D7FAD">
        <w:rPr>
          <w:noProof/>
        </w:rPr>
        <w:t>, either specifically value or decided by RAN5.</w:t>
      </w:r>
      <w:bookmarkEnd w:id="9"/>
      <w:r>
        <w:rPr>
          <w:noProof/>
        </w:rPr>
        <w:t xml:space="preserve"> </w:t>
      </w:r>
    </w:p>
    <w:p w14:paraId="08559F66" w14:textId="7F73321A" w:rsidR="00CC71A4" w:rsidRDefault="00CC71A4" w:rsidP="00DB237B">
      <w:pPr>
        <w:rPr>
          <w:noProof/>
        </w:rPr>
      </w:pPr>
      <w:r>
        <w:rPr>
          <w:noProof/>
        </w:rPr>
        <w:t xml:space="preserve">The test metric </w:t>
      </w:r>
      <w:r w:rsidR="00F40229">
        <w:rPr>
          <w:noProof/>
        </w:rPr>
        <w:t>for</w:t>
      </w:r>
      <w:r>
        <w:rPr>
          <w:noProof/>
        </w:rPr>
        <w:t xml:space="preserve"> </w:t>
      </w:r>
      <w:r w:rsidR="00EB359E">
        <w:rPr>
          <w:noProof/>
        </w:rPr>
        <w:t>WUR RF test and the PDCCH test condition text proposal is below:</w:t>
      </w:r>
    </w:p>
    <w:p w14:paraId="476AF44C" w14:textId="4BA8E7AE" w:rsidR="00942764" w:rsidRPr="00B46AD8" w:rsidRDefault="00942764" w:rsidP="00942764">
      <w:pPr>
        <w:ind w:left="720"/>
        <w:rPr>
          <w:i/>
          <w:iCs/>
        </w:rPr>
      </w:pPr>
      <w:r w:rsidRPr="00B46AD8">
        <w:rPr>
          <w:i/>
          <w:iCs/>
        </w:rPr>
        <w:t xml:space="preserve">The </w:t>
      </w:r>
      <w:r w:rsidR="000B34FA" w:rsidRPr="00B46AD8">
        <w:rPr>
          <w:i/>
          <w:iCs/>
        </w:rPr>
        <w:t>miss detection rate</w:t>
      </w:r>
      <w:r w:rsidRPr="00B46AD8">
        <w:rPr>
          <w:i/>
          <w:iCs/>
        </w:rPr>
        <w:t xml:space="preserve"> of the LP-WUS</w:t>
      </w:r>
      <w:r w:rsidRPr="00B46AD8">
        <w:rPr>
          <w:rFonts w:hint="eastAsia"/>
          <w:i/>
          <w:iCs/>
          <w:lang w:eastAsia="zh-CN"/>
        </w:rPr>
        <w:t xml:space="preserve"> </w:t>
      </w:r>
      <w:r w:rsidR="007F2C31" w:rsidRPr="00B46AD8">
        <w:rPr>
          <w:i/>
          <w:iCs/>
          <w:lang w:eastAsia="zh-CN"/>
        </w:rPr>
        <w:t xml:space="preserve">together with PDCCH </w:t>
      </w:r>
      <w:r w:rsidR="00073CD4" w:rsidRPr="00B46AD8">
        <w:rPr>
          <w:i/>
          <w:iCs/>
        </w:rPr>
        <w:t>is</w:t>
      </w:r>
      <w:r w:rsidRPr="00B46AD8">
        <w:rPr>
          <w:i/>
          <w:iCs/>
        </w:rPr>
        <w:t xml:space="preserve"> determined by the probability of miss-detection of the Downlink Scheduling Grant (Pm-</w:t>
      </w:r>
      <w:proofErr w:type="spellStart"/>
      <w:r w:rsidRPr="00B46AD8">
        <w:rPr>
          <w:i/>
          <w:iCs/>
        </w:rPr>
        <w:t>dsg</w:t>
      </w:r>
      <w:proofErr w:type="spellEnd"/>
      <w:r w:rsidRPr="00B46AD8">
        <w:rPr>
          <w:i/>
          <w:iCs/>
        </w:rPr>
        <w:t>).</w:t>
      </w:r>
      <w:r w:rsidR="007F2C31" w:rsidRPr="00B46AD8">
        <w:rPr>
          <w:i/>
          <w:iCs/>
        </w:rPr>
        <w:t xml:space="preserve"> The Pm-</w:t>
      </w:r>
      <w:proofErr w:type="spellStart"/>
      <w:r w:rsidR="007F2C31" w:rsidRPr="00B46AD8">
        <w:rPr>
          <w:i/>
          <w:iCs/>
        </w:rPr>
        <w:t>dsg</w:t>
      </w:r>
      <w:proofErr w:type="spellEnd"/>
      <w:r w:rsidR="007F2C31" w:rsidRPr="00B46AD8">
        <w:rPr>
          <w:i/>
          <w:iCs/>
        </w:rPr>
        <w:t xml:space="preserve"> shall be less than 1%</w:t>
      </w:r>
      <w:r w:rsidR="00FE1F0E" w:rsidRPr="00B46AD8">
        <w:rPr>
          <w:i/>
          <w:iCs/>
        </w:rPr>
        <w:t xml:space="preserve">. </w:t>
      </w:r>
    </w:p>
    <w:p w14:paraId="099B1A34" w14:textId="0DDD7B7F" w:rsidR="00F16040" w:rsidRPr="00C25669" w:rsidRDefault="00CE17CB" w:rsidP="00F16B81">
      <w:r>
        <w:rPr>
          <w:noProof/>
        </w:rPr>
        <w:tab/>
      </w:r>
      <w:r w:rsidR="00F16B81">
        <w:rPr>
          <w:noProof/>
        </w:rPr>
        <w:tab/>
      </w:r>
      <w:r w:rsidR="00F16B81">
        <w:rPr>
          <w:noProof/>
        </w:rPr>
        <w:tab/>
      </w:r>
      <w:r w:rsidR="00F16040" w:rsidRPr="00C25669">
        <w:t xml:space="preserve">Table </w:t>
      </w:r>
      <w:r w:rsidR="00F16040">
        <w:rPr>
          <w:lang w:eastAsia="zh-CN"/>
        </w:rPr>
        <w:t>x.y</w:t>
      </w:r>
      <w:r w:rsidR="00F16040" w:rsidRPr="00C25669">
        <w:t xml:space="preserve">-1: </w:t>
      </w:r>
      <w:r w:rsidR="00F16040">
        <w:rPr>
          <w:lang w:eastAsia="zh-CN"/>
        </w:rPr>
        <w:t>PDCCH</w:t>
      </w:r>
      <w:r w:rsidR="00F16040" w:rsidRPr="00C25669">
        <w:rPr>
          <w:rFonts w:hint="eastAsia"/>
          <w:lang w:eastAsia="zh-CN"/>
        </w:rPr>
        <w:t xml:space="preserve"> t</w:t>
      </w:r>
      <w:r w:rsidR="00F16040"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1134"/>
        <w:gridCol w:w="1957"/>
        <w:gridCol w:w="824"/>
        <w:gridCol w:w="1915"/>
      </w:tblGrid>
      <w:tr w:rsidR="00F16040" w:rsidRPr="00C25669" w14:paraId="2BA6A9A4" w14:textId="77777777" w:rsidTr="002022EA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1E48E907" w14:textId="77777777" w:rsidR="00F16040" w:rsidRPr="00C25669" w:rsidRDefault="00F16040" w:rsidP="002022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6E20647E" w14:textId="77777777" w:rsidR="00F16040" w:rsidRPr="00C25669" w:rsidRDefault="00F16040" w:rsidP="002022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6BBC2364" w14:textId="77777777" w:rsidR="00F16040" w:rsidRPr="00C25669" w:rsidRDefault="00F16040" w:rsidP="002022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16040" w:rsidRPr="00C25669" w14:paraId="72E14180" w14:textId="77777777" w:rsidTr="002022EA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33C6CB3A" w14:textId="77777777" w:rsidR="00F16040" w:rsidRPr="00C25669" w:rsidRDefault="00F16040" w:rsidP="002022EA">
            <w:pPr>
              <w:pStyle w:val="TAL"/>
              <w:rPr>
                <w:b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6C6F30F5" w14:textId="77777777" w:rsidR="00F16040" w:rsidRPr="00C25669" w:rsidRDefault="00F16040" w:rsidP="002022EA">
            <w:pPr>
              <w:pStyle w:val="TAL"/>
              <w:rPr>
                <w:b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00B60C63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shd w:val="clear" w:color="auto" w:fill="auto"/>
          </w:tcPr>
          <w:p w14:paraId="6305DC4C" w14:textId="77777777" w:rsidR="00F16040" w:rsidRPr="00C25669" w:rsidRDefault="00F16040" w:rsidP="002022EA">
            <w:pPr>
              <w:pStyle w:val="TAC"/>
            </w:pPr>
            <w:r w:rsidRPr="00C25669">
              <w:rPr>
                <w:rFonts w:hint="eastAsia"/>
                <w:lang w:eastAsia="zh-CN"/>
              </w:rPr>
              <w:t>0</w:t>
            </w:r>
          </w:p>
        </w:tc>
      </w:tr>
      <w:tr w:rsidR="00F16040" w:rsidRPr="00C25669" w14:paraId="2FC464E5" w14:textId="77777777" w:rsidTr="002022EA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469AB466" w14:textId="77777777" w:rsidR="00F16040" w:rsidRPr="00C25669" w:rsidRDefault="00F16040" w:rsidP="002022EA">
            <w:pPr>
              <w:pStyle w:val="TAL"/>
              <w:rPr>
                <w:lang w:eastAsia="ja-JP"/>
              </w:rPr>
            </w:pPr>
            <w:r w:rsidRPr="00C25669"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38079249" w14:textId="77777777" w:rsidR="00F16040" w:rsidRPr="00C25669" w:rsidRDefault="00F16040" w:rsidP="002022EA">
            <w:pPr>
              <w:pStyle w:val="TAL"/>
              <w:rPr>
                <w:lang w:eastAsia="ja-JP"/>
              </w:rPr>
            </w:pPr>
            <w:r w:rsidRPr="00C25669"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583BD35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79FE670D" w14:textId="77777777" w:rsidR="00F16040" w:rsidRPr="00C25669" w:rsidRDefault="00F16040" w:rsidP="002022EA">
            <w:pPr>
              <w:pStyle w:val="TAC"/>
            </w:pPr>
            <w:r w:rsidRPr="00C25669">
              <w:t>Normal</w:t>
            </w:r>
          </w:p>
        </w:tc>
      </w:tr>
      <w:tr w:rsidR="00F16040" w:rsidRPr="00C25669" w14:paraId="1C5D43B7" w14:textId="77777777" w:rsidTr="002022EA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1C5F72BF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14C1BCCA" w14:textId="77777777" w:rsidR="00F16040" w:rsidRPr="00C25669" w:rsidRDefault="00F16040" w:rsidP="002022EA">
            <w:pPr>
              <w:pStyle w:val="TAL"/>
            </w:pPr>
            <w:r w:rsidRPr="00C25669">
              <w:rPr>
                <w:lang w:eastAsia="zh-CN"/>
              </w:rPr>
              <w:t>R</w:t>
            </w:r>
            <w:r w:rsidRPr="00C25669">
              <w:rPr>
                <w:rFonts w:hint="eastAsia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7745C16" w14:textId="77777777" w:rsidR="00F16040" w:rsidRPr="00C25669" w:rsidRDefault="00F16040" w:rsidP="002022EA">
            <w:pPr>
              <w:pStyle w:val="TAC"/>
            </w:pPr>
            <w:r w:rsidRPr="00C25669">
              <w:rPr>
                <w:rFonts w:hint="eastAsia"/>
                <w:lang w:eastAsia="zh-CN"/>
              </w:rPr>
              <w:t>RB</w:t>
            </w:r>
            <w:r w:rsidRPr="00C25669">
              <w:rPr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75FD9580" w14:textId="77777777" w:rsidR="00F16040" w:rsidRPr="00C25669" w:rsidRDefault="00F16040" w:rsidP="002022EA">
            <w:pPr>
              <w:pStyle w:val="TAC"/>
            </w:pPr>
            <w:r w:rsidRPr="00C25669">
              <w:rPr>
                <w:rFonts w:hint="eastAsia"/>
                <w:lang w:eastAsia="zh-CN"/>
              </w:rPr>
              <w:t>0</w:t>
            </w:r>
          </w:p>
        </w:tc>
      </w:tr>
      <w:tr w:rsidR="00F16040" w:rsidRPr="00C25669" w14:paraId="4D55F4FC" w14:textId="77777777" w:rsidTr="002022EA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40FB92D4" w14:textId="77777777" w:rsidR="00F16040" w:rsidRPr="00C25669" w:rsidRDefault="00F16040" w:rsidP="002022EA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0E3CB692" w14:textId="77777777" w:rsidR="00F16040" w:rsidRPr="00C25669" w:rsidRDefault="00F16040" w:rsidP="002022EA">
            <w:pPr>
              <w:pStyle w:val="TAL"/>
            </w:pPr>
            <w:r w:rsidRPr="00C25669"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A34B390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62D981D0" w14:textId="77777777" w:rsidR="00F16040" w:rsidRPr="00C25669" w:rsidRDefault="00F16040" w:rsidP="002022EA">
            <w:pPr>
              <w:pStyle w:val="TAC"/>
            </w:pPr>
            <w:r w:rsidRPr="00C25669">
              <w:t>0</w:t>
            </w:r>
          </w:p>
        </w:tc>
      </w:tr>
      <w:tr w:rsidR="00F16040" w:rsidRPr="00C25669" w14:paraId="227B6D0D" w14:textId="77777777" w:rsidTr="002022EA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75A43B04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3878EFA1" w14:textId="77777777" w:rsidR="00F16040" w:rsidRPr="00C25669" w:rsidRDefault="00F16040" w:rsidP="002022EA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28DD1FA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65BD192B" w14:textId="77777777" w:rsidR="00F16040" w:rsidRPr="00C25669" w:rsidRDefault="00F16040" w:rsidP="002022EA">
            <w:pPr>
              <w:pStyle w:val="TAC"/>
            </w:pPr>
            <w:r w:rsidRPr="00661924">
              <w:t>First SSB in Slot #0</w:t>
            </w:r>
          </w:p>
        </w:tc>
      </w:tr>
      <w:tr w:rsidR="00F16040" w:rsidRPr="00C25669" w14:paraId="5C013C6B" w14:textId="77777777" w:rsidTr="002022EA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74134ACF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2329E528" w14:textId="77777777" w:rsidR="00F16040" w:rsidRPr="00C25669" w:rsidRDefault="00F16040" w:rsidP="002022EA">
            <w:pPr>
              <w:pStyle w:val="TAL"/>
            </w:pPr>
            <w:r w:rsidRPr="00C25669"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948F00C" w14:textId="77777777" w:rsidR="00F16040" w:rsidRPr="00C25669" w:rsidRDefault="00F16040" w:rsidP="002022EA">
            <w:pPr>
              <w:pStyle w:val="TAC"/>
            </w:pPr>
            <w:proofErr w:type="spellStart"/>
            <w:r w:rsidRPr="00C25669">
              <w:t>ms</w:t>
            </w:r>
            <w:proofErr w:type="spellEnd"/>
          </w:p>
        </w:tc>
        <w:tc>
          <w:tcPr>
            <w:tcW w:w="1299" w:type="pct"/>
            <w:shd w:val="clear" w:color="auto" w:fill="auto"/>
            <w:vAlign w:val="center"/>
          </w:tcPr>
          <w:p w14:paraId="1E2DBEE6" w14:textId="77777777" w:rsidR="00F16040" w:rsidRPr="00C25669" w:rsidRDefault="00F16040" w:rsidP="002022EA">
            <w:pPr>
              <w:pStyle w:val="TAC"/>
            </w:pPr>
            <w:r w:rsidRPr="00C25669">
              <w:t>20</w:t>
            </w:r>
          </w:p>
        </w:tc>
      </w:tr>
      <w:tr w:rsidR="00F16040" w:rsidRPr="00C25669" w14:paraId="429FF331" w14:textId="77777777" w:rsidTr="002022EA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3677BDEC" w14:textId="77777777" w:rsidR="00F16040" w:rsidRPr="00C25669" w:rsidRDefault="00F16040" w:rsidP="002022EA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D38A" w14:textId="77777777" w:rsidR="00F16040" w:rsidRPr="00C25669" w:rsidRDefault="00F16040" w:rsidP="002022EA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0F94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6E52" w14:textId="77777777" w:rsidR="00F16040" w:rsidRPr="00C25669" w:rsidRDefault="00F16040" w:rsidP="002022EA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Each slot</w:t>
            </w:r>
          </w:p>
        </w:tc>
      </w:tr>
      <w:tr w:rsidR="00F16040" w:rsidRPr="00C25669" w14:paraId="55E7D80D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D416982" w14:textId="77777777" w:rsidR="00F16040" w:rsidRPr="00C25669" w:rsidRDefault="00F16040" w:rsidP="002022EA">
            <w:pPr>
              <w:pStyle w:val="TAL"/>
              <w:rPr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5760" w14:textId="77777777" w:rsidR="00F16040" w:rsidRPr="00C25669" w:rsidRDefault="00F16040" w:rsidP="002022EA">
            <w:pPr>
              <w:pStyle w:val="TAL"/>
            </w:pPr>
            <w:r w:rsidRPr="00C25669"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CBBA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6DD8" w14:textId="77777777" w:rsidR="00F16040" w:rsidRPr="00C25669" w:rsidRDefault="00F16040" w:rsidP="002022EA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F16040" w:rsidRPr="00C25669" w14:paraId="695444B8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A5849BB" w14:textId="77777777" w:rsidR="00F16040" w:rsidRPr="00C25669" w:rsidRDefault="00F16040" w:rsidP="002022EA">
            <w:pPr>
              <w:pStyle w:val="TAL"/>
              <w:rPr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710F" w14:textId="77777777" w:rsidR="00F16040" w:rsidRPr="00C25669" w:rsidRDefault="00F16040" w:rsidP="002022EA">
            <w:pPr>
              <w:pStyle w:val="TAL"/>
            </w:pPr>
            <w:r w:rsidRPr="00C25669"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3C65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B068" w14:textId="77777777" w:rsidR="00F16040" w:rsidRPr="00C25669" w:rsidRDefault="00F16040" w:rsidP="002022EA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Start from RB = 0 with contiguous RB allocation</w:t>
            </w:r>
          </w:p>
        </w:tc>
      </w:tr>
      <w:tr w:rsidR="00F16040" w:rsidRPr="00C25669" w14:paraId="0427D0DA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0DD453A" w14:textId="77777777" w:rsidR="00F16040" w:rsidRPr="00C25669" w:rsidRDefault="00F16040" w:rsidP="002022EA">
            <w:pPr>
              <w:pStyle w:val="TAL"/>
              <w:rPr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B430" w14:textId="77777777" w:rsidR="00F16040" w:rsidRPr="00C25669" w:rsidRDefault="00F16040" w:rsidP="002022EA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616B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0063" w14:textId="77777777" w:rsidR="00F16040" w:rsidRPr="00C25669" w:rsidRDefault="00F16040" w:rsidP="002022EA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 #1</w:t>
            </w:r>
          </w:p>
        </w:tc>
      </w:tr>
      <w:tr w:rsidR="00F16040" w:rsidRPr="00C25669" w14:paraId="5F624074" w14:textId="77777777" w:rsidTr="002022EA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0683EA7B" w14:textId="77777777" w:rsidR="00F16040" w:rsidRPr="00C25669" w:rsidRDefault="00F16040" w:rsidP="002022EA">
            <w:pPr>
              <w:pStyle w:val="TAL"/>
            </w:pPr>
            <w:r w:rsidRPr="00C25669"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1567" w14:textId="77777777" w:rsidR="00F16040" w:rsidRPr="00C25669" w:rsidRDefault="00F16040" w:rsidP="002022EA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C40C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B99B" w14:textId="77777777" w:rsidR="00F16040" w:rsidRPr="00C25669" w:rsidRDefault="00F16040" w:rsidP="002022EA">
            <w:pPr>
              <w:pStyle w:val="TAC"/>
            </w:pPr>
            <w:r w:rsidRPr="00C25669">
              <w:t>0</w:t>
            </w:r>
          </w:p>
        </w:tc>
      </w:tr>
      <w:tr w:rsidR="00F16040" w:rsidRPr="00C25669" w14:paraId="688F4409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74F977A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0E65" w14:textId="77777777" w:rsidR="00F16040" w:rsidRPr="00C25669" w:rsidRDefault="00F16040" w:rsidP="002022EA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01D3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B9EB" w14:textId="77777777" w:rsidR="00F16040" w:rsidRPr="00C25669" w:rsidRDefault="00F16040" w:rsidP="002022EA">
            <w:pPr>
              <w:pStyle w:val="TAC"/>
            </w:pPr>
            <w:r w:rsidRPr="00C25669">
              <w:t>CSI-RS resource 1: 4</w:t>
            </w:r>
            <w:r w:rsidRPr="00C25669">
              <w:br/>
              <w:t>CSI-RS resource 2: 8</w:t>
            </w:r>
            <w:r w:rsidRPr="00C25669">
              <w:br/>
              <w:t>CSI-RS resource 3: 4</w:t>
            </w:r>
            <w:r w:rsidRPr="00C25669">
              <w:br/>
              <w:t>CSI-RS resource 4: 8</w:t>
            </w:r>
          </w:p>
        </w:tc>
      </w:tr>
      <w:tr w:rsidR="00F16040" w:rsidRPr="00C25669" w14:paraId="1CAE08B6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B31FB0A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8C72" w14:textId="77777777" w:rsidR="00F16040" w:rsidRPr="00C25669" w:rsidRDefault="00F16040" w:rsidP="002022EA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0B4C6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F515" w14:textId="77777777" w:rsidR="00F16040" w:rsidRPr="00C25669" w:rsidRDefault="00F16040" w:rsidP="002022EA">
            <w:pPr>
              <w:pStyle w:val="TAC"/>
            </w:pPr>
            <w:r w:rsidRPr="00C25669">
              <w:t>1</w:t>
            </w:r>
          </w:p>
        </w:tc>
      </w:tr>
      <w:tr w:rsidR="00F16040" w:rsidRPr="00C25669" w14:paraId="184B43CF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B90FF0A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0310" w14:textId="77777777" w:rsidR="00F16040" w:rsidRPr="00C25669" w:rsidRDefault="00F16040" w:rsidP="002022EA">
            <w:pPr>
              <w:pStyle w:val="TAL"/>
            </w:pPr>
            <w:r w:rsidRPr="00C25669"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7440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8341" w14:textId="77777777" w:rsidR="00F16040" w:rsidRPr="00C25669" w:rsidRDefault="00F16040" w:rsidP="002022EA">
            <w:pPr>
              <w:pStyle w:val="TAC"/>
            </w:pPr>
            <w:r w:rsidRPr="00C25669">
              <w:t>No CDM</w:t>
            </w:r>
          </w:p>
        </w:tc>
      </w:tr>
      <w:tr w:rsidR="00F16040" w:rsidRPr="00C25669" w14:paraId="31C3A2BB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A7524F5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8CCB" w14:textId="77777777" w:rsidR="00F16040" w:rsidRPr="00C25669" w:rsidRDefault="00F16040" w:rsidP="002022EA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10DA7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AB90" w14:textId="77777777" w:rsidR="00F16040" w:rsidRPr="00C25669" w:rsidRDefault="00F16040" w:rsidP="002022EA">
            <w:pPr>
              <w:pStyle w:val="TAC"/>
            </w:pPr>
            <w:r w:rsidRPr="00C25669">
              <w:t>3</w:t>
            </w:r>
          </w:p>
        </w:tc>
      </w:tr>
      <w:tr w:rsidR="00F16040" w:rsidRPr="00C25669" w14:paraId="139CF073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946BDAB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2BE0" w14:textId="77777777" w:rsidR="00F16040" w:rsidRPr="00C25669" w:rsidRDefault="00F16040" w:rsidP="002022EA">
            <w:pPr>
              <w:pStyle w:val="TAL"/>
            </w:pPr>
            <w:r w:rsidRPr="00C25669"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19A6" w14:textId="77777777" w:rsidR="00F16040" w:rsidRPr="00C25669" w:rsidRDefault="00F16040" w:rsidP="002022EA">
            <w:pPr>
              <w:pStyle w:val="TAC"/>
            </w:pPr>
            <w:r w:rsidRPr="00C25669"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D703" w14:textId="77777777" w:rsidR="00F16040" w:rsidRPr="00C25669" w:rsidRDefault="00F16040" w:rsidP="002022EA">
            <w:pPr>
              <w:pStyle w:val="TAC"/>
            </w:pPr>
            <w:r w:rsidRPr="00C25669">
              <w:t>15 kHz SCS: 20</w:t>
            </w:r>
          </w:p>
          <w:p w14:paraId="5C3C6288" w14:textId="77777777" w:rsidR="00F16040" w:rsidRPr="00C25669" w:rsidRDefault="00F16040" w:rsidP="002022EA">
            <w:pPr>
              <w:pStyle w:val="TAC"/>
            </w:pPr>
            <w:r w:rsidRPr="00C25669">
              <w:t>30 kHz SCS: 40</w:t>
            </w:r>
          </w:p>
        </w:tc>
      </w:tr>
      <w:tr w:rsidR="00F16040" w:rsidRPr="00C25669" w14:paraId="3B583CD7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6C1149E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0A4A6" w14:textId="77777777" w:rsidR="00F16040" w:rsidRPr="00C25669" w:rsidRDefault="00F16040" w:rsidP="002022EA">
            <w:pPr>
              <w:pStyle w:val="TAL"/>
            </w:pPr>
            <w:r w:rsidRPr="00C25669"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95770" w14:textId="77777777" w:rsidR="00F16040" w:rsidRPr="00C25669" w:rsidRDefault="00F16040" w:rsidP="002022EA">
            <w:pPr>
              <w:pStyle w:val="TAC"/>
            </w:pPr>
            <w:r w:rsidRPr="00C25669"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2313" w14:textId="77777777" w:rsidR="00F16040" w:rsidRPr="00C25669" w:rsidRDefault="00F16040" w:rsidP="002022EA">
            <w:pPr>
              <w:pStyle w:val="TAC"/>
            </w:pPr>
            <w:r w:rsidRPr="00C25669">
              <w:t>15 kHz SCS:</w:t>
            </w:r>
          </w:p>
          <w:p w14:paraId="4AFA835E" w14:textId="77777777" w:rsidR="00F16040" w:rsidRPr="00C25669" w:rsidRDefault="00F16040" w:rsidP="002022EA">
            <w:pPr>
              <w:pStyle w:val="TAC"/>
            </w:pPr>
            <w:r w:rsidRPr="00C25669">
              <w:t>10 for CSI-RS resource 1 and 2</w:t>
            </w:r>
          </w:p>
          <w:p w14:paraId="078E8378" w14:textId="77777777" w:rsidR="00F16040" w:rsidRPr="00C25669" w:rsidRDefault="00F16040" w:rsidP="002022EA">
            <w:pPr>
              <w:pStyle w:val="TAC"/>
            </w:pPr>
            <w:r w:rsidRPr="00C25669">
              <w:t>11 for CSI-RS resource 3 and 4</w:t>
            </w:r>
          </w:p>
          <w:p w14:paraId="01564FAA" w14:textId="77777777" w:rsidR="00F16040" w:rsidRPr="00C25669" w:rsidRDefault="00F16040" w:rsidP="002022EA">
            <w:pPr>
              <w:pStyle w:val="TAC"/>
            </w:pPr>
          </w:p>
          <w:p w14:paraId="673AE1A8" w14:textId="77777777" w:rsidR="00F16040" w:rsidRPr="00C25669" w:rsidRDefault="00F16040" w:rsidP="002022EA">
            <w:pPr>
              <w:pStyle w:val="TAC"/>
            </w:pPr>
            <w:r w:rsidRPr="00C25669">
              <w:t>30 kHz SCS:</w:t>
            </w:r>
          </w:p>
          <w:p w14:paraId="58EFCD03" w14:textId="77777777" w:rsidR="00F16040" w:rsidRPr="00C25669" w:rsidRDefault="00F16040" w:rsidP="002022EA">
            <w:pPr>
              <w:pStyle w:val="TAC"/>
            </w:pPr>
            <w:r w:rsidRPr="00C25669">
              <w:t>20 for CSI-RS resource 1 and 2</w:t>
            </w:r>
          </w:p>
          <w:p w14:paraId="0298CF60" w14:textId="77777777" w:rsidR="00F16040" w:rsidRPr="00C25669" w:rsidRDefault="00F16040" w:rsidP="002022EA">
            <w:pPr>
              <w:pStyle w:val="TAC"/>
            </w:pPr>
            <w:r w:rsidRPr="00C25669">
              <w:t>21 for CSI-RS resource 3 and 4</w:t>
            </w:r>
          </w:p>
        </w:tc>
      </w:tr>
      <w:tr w:rsidR="00F16040" w:rsidRPr="00C25669" w14:paraId="2F265587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322C8F8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99CD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20CC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FE4FC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Start PRB 0</w:t>
            </w:r>
          </w:p>
          <w:p w14:paraId="12F07E34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 xml:space="preserve">Number of PRB = </w:t>
            </w:r>
            <w:proofErr w:type="gramStart"/>
            <w:r>
              <w:rPr>
                <w:rFonts w:cs="Arial"/>
                <w:szCs w:val="18"/>
              </w:rPr>
              <w:t>ceil(</w:t>
            </w:r>
            <w:proofErr w:type="gramEnd"/>
            <w:r w:rsidRPr="00C25669">
              <w:rPr>
                <w:rFonts w:cs="Arial"/>
                <w:szCs w:val="18"/>
              </w:rPr>
              <w:t>BWP size</w:t>
            </w:r>
            <w:r>
              <w:t xml:space="preserve"> /</w:t>
            </w:r>
            <w:proofErr w:type="gramStart"/>
            <w:r>
              <w:t>4)*</w:t>
            </w:r>
            <w:proofErr w:type="gramEnd"/>
            <w:r>
              <w:t>4</w:t>
            </w:r>
          </w:p>
        </w:tc>
      </w:tr>
      <w:tr w:rsidR="00F16040" w:rsidRPr="00C25669" w14:paraId="13E8F563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CABDE34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59A5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C005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A58AE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TCI state #0</w:t>
            </w:r>
          </w:p>
        </w:tc>
      </w:tr>
      <w:tr w:rsidR="00F16040" w:rsidRPr="00C25669" w14:paraId="39C544FC" w14:textId="77777777" w:rsidTr="002022EA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6B1A9946" w14:textId="77777777" w:rsidR="00F16040" w:rsidRPr="00C25669" w:rsidRDefault="00F16040" w:rsidP="002022EA">
            <w:pPr>
              <w:pStyle w:val="TAL"/>
            </w:pPr>
            <w:r w:rsidRPr="00C25669">
              <w:t>TCI state #0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091D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92F2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4008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3EE1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F16040" w:rsidRPr="00C25669" w14:paraId="46A3B635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FF44C24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DDB1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9643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3C57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B1B2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  <w:r w:rsidRPr="00C25669">
              <w:t>Type C</w:t>
            </w:r>
          </w:p>
        </w:tc>
      </w:tr>
      <w:tr w:rsidR="00F16040" w:rsidRPr="00C25669" w14:paraId="5EFF0373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191E01B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1EE9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A5D7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F0BC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4F04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F16040" w:rsidRPr="00C25669" w14:paraId="538DB568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834390D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B112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B112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B57D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4DDC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F16040" w:rsidRPr="00C25669" w14:paraId="2CE5C329" w14:textId="77777777" w:rsidTr="002022EA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7E75315E" w14:textId="77777777" w:rsidR="00F16040" w:rsidRPr="00C25669" w:rsidRDefault="00F16040" w:rsidP="002022EA">
            <w:pPr>
              <w:pStyle w:val="TAL"/>
            </w:pPr>
            <w:r w:rsidRPr="00C25669">
              <w:t>TCI state #1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D423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3F9F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B88D0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4312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  <w:r w:rsidRPr="00C25669">
              <w:t>CSI-RS resource 1 from 'CSI-RS for tracking' configuration</w:t>
            </w:r>
          </w:p>
        </w:tc>
      </w:tr>
      <w:tr w:rsidR="00F16040" w:rsidRPr="00C25669" w14:paraId="078F4A4E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57CC986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D40D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BD4E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3738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5009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  <w:r w:rsidRPr="00C25669">
              <w:t>Type A</w:t>
            </w:r>
          </w:p>
        </w:tc>
      </w:tr>
      <w:tr w:rsidR="00F16040" w:rsidRPr="00C25669" w14:paraId="281DDD2E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F224E6E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9F5E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7E9D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1FFB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D3F2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  <w:r w:rsidRPr="00C25669">
              <w:t>CSI-RS resource 1 from 'CSI-RS for tracking' configuration</w:t>
            </w:r>
          </w:p>
        </w:tc>
      </w:tr>
      <w:tr w:rsidR="00F16040" w:rsidRPr="00C25669" w14:paraId="4FB0045A" w14:textId="77777777" w:rsidTr="002022EA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CBB07B4" w14:textId="77777777" w:rsidR="00F16040" w:rsidRPr="00C25669" w:rsidRDefault="00F16040" w:rsidP="002022EA">
            <w:pPr>
              <w:pStyle w:val="TAL"/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3DA3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675D" w14:textId="77777777" w:rsidR="00F16040" w:rsidRPr="00C25669" w:rsidRDefault="00F16040" w:rsidP="002022EA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A29C2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E28C" w14:textId="77777777" w:rsidR="00F16040" w:rsidRPr="00C25669" w:rsidRDefault="00F16040" w:rsidP="002022EA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F16040" w:rsidRPr="00C25669" w14:paraId="7F5EB46F" w14:textId="77777777" w:rsidTr="002022EA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A3D553" w14:textId="77777777" w:rsidR="00F16040" w:rsidRPr="007A5364" w:rsidRDefault="00F16040" w:rsidP="002022EA">
            <w:pPr>
              <w:pStyle w:val="TAL"/>
            </w:pPr>
            <w:r w:rsidRPr="00833BE6">
              <w:lastRenderedPageBreak/>
              <w:t>PDCCH &amp; PDCCH DMRS Precoding configuratio</w:t>
            </w:r>
            <w:r w:rsidRPr="00661924">
              <w:t>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A8D1" w14:textId="77777777" w:rsidR="00F16040" w:rsidRPr="007A5364" w:rsidRDefault="00F16040" w:rsidP="002022EA">
            <w:pPr>
              <w:pStyle w:val="TAC"/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47B2" w14:textId="77777777" w:rsidR="00F16040" w:rsidRPr="0002612B" w:rsidRDefault="00F16040" w:rsidP="002022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612B">
              <w:rPr>
                <w:rFonts w:ascii="Arial" w:hAnsi="Arial"/>
                <w:sz w:val="18"/>
              </w:rPr>
              <w:t xml:space="preserve">For number of TX = 1: No </w:t>
            </w:r>
            <w:proofErr w:type="gramStart"/>
            <w:r w:rsidRPr="0002612B">
              <w:rPr>
                <w:rFonts w:ascii="Arial" w:hAnsi="Arial"/>
                <w:sz w:val="18"/>
              </w:rPr>
              <w:t>precoding;</w:t>
            </w:r>
            <w:proofErr w:type="gramEnd"/>
          </w:p>
          <w:p w14:paraId="6B735579" w14:textId="77777777" w:rsidR="00F16040" w:rsidRPr="00604E6E" w:rsidRDefault="00F16040" w:rsidP="002022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612B">
              <w:rPr>
                <w:rFonts w:ascii="Arial" w:hAnsi="Arial"/>
                <w:sz w:val="18"/>
              </w:rPr>
              <w:t>For number of TX &gt; 1: Single Panel Type I, Randomized precoder selection for every REG bundle and updated per slot with equal probability of each applicable i</w:t>
            </w:r>
            <w:r w:rsidRPr="0002612B"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/</w:t>
            </w:r>
            <w:r w:rsidRPr="0002612B">
              <w:rPr>
                <w:rFonts w:ascii="Arial" w:hAnsi="Arial"/>
                <w:sz w:val="18"/>
              </w:rPr>
              <w:t>i</w:t>
            </w:r>
            <w:r w:rsidRPr="0002612B">
              <w:rPr>
                <w:rFonts w:ascii="Arial" w:hAnsi="Arial"/>
                <w:sz w:val="18"/>
                <w:vertAlign w:val="subscript"/>
              </w:rPr>
              <w:t>2</w:t>
            </w:r>
            <w:r w:rsidRPr="0002612B">
              <w:rPr>
                <w:rFonts w:ascii="Arial" w:hAnsi="Arial"/>
                <w:sz w:val="18"/>
              </w:rPr>
              <w:t xml:space="preserve"> combination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04E6E">
              <w:rPr>
                <w:rFonts w:ascii="Arial" w:hAnsi="Arial"/>
                <w:sz w:val="18"/>
              </w:rPr>
              <w:t>or codebook</w:t>
            </w:r>
          </w:p>
          <w:p w14:paraId="42A2ECAE" w14:textId="41D50C44" w:rsidR="00F16040" w:rsidRPr="007A5364" w:rsidRDefault="00F16040" w:rsidP="002022EA">
            <w:pPr>
              <w:pStyle w:val="TAC"/>
              <w:rPr>
                <w:lang w:eastAsia="zh-CN"/>
              </w:rPr>
            </w:pPr>
            <w:r>
              <w:t>index</w:t>
            </w:r>
            <w:r w:rsidRPr="00604E6E">
              <w:t xml:space="preserve">, chosen from section 5.2.2.2.1 of TS </w:t>
            </w:r>
            <w:proofErr w:type="gramStart"/>
            <w:r w:rsidRPr="00604E6E">
              <w:t xml:space="preserve">38.214 </w:t>
            </w:r>
            <w:r w:rsidR="00DA27FE">
              <w:t>.</w:t>
            </w:r>
            <w:proofErr w:type="gramEnd"/>
          </w:p>
        </w:tc>
      </w:tr>
      <w:tr w:rsidR="00F16040" w:rsidRPr="00C25669" w14:paraId="5ED0210D" w14:textId="77777777" w:rsidTr="002022EA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3D15BC" w14:textId="77777777" w:rsidR="00F16040" w:rsidRPr="00661924" w:rsidRDefault="00F16040" w:rsidP="002022EA">
            <w:pPr>
              <w:pStyle w:val="TAL"/>
            </w:pPr>
            <w:r w:rsidRPr="00282513"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C09D" w14:textId="77777777" w:rsidR="00F16040" w:rsidRPr="00661924" w:rsidRDefault="00F16040" w:rsidP="002022EA">
            <w:pPr>
              <w:pStyle w:val="TAC"/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0F7E" w14:textId="4C92C0D9" w:rsidR="00F16040" w:rsidRPr="00661924" w:rsidRDefault="00F16040" w:rsidP="002022EA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  <w:r w:rsidR="00DA27FE">
              <w:rPr>
                <w:lang w:eastAsia="zh-CN"/>
              </w:rPr>
              <w:t xml:space="preserve"> in </w:t>
            </w:r>
            <w:r w:rsidR="00DA27FE" w:rsidRPr="00604E6E">
              <w:t>TS 38.214</w:t>
            </w:r>
          </w:p>
        </w:tc>
      </w:tr>
      <w:tr w:rsidR="00F16040" w:rsidRPr="00C25669" w14:paraId="61BB1A49" w14:textId="77777777" w:rsidTr="002022EA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90C61D" w14:textId="77777777" w:rsidR="00F16040" w:rsidRPr="00C25669" w:rsidRDefault="00F16040" w:rsidP="002022EA">
            <w:pPr>
              <w:pStyle w:val="TAL"/>
            </w:pPr>
            <w:r w:rsidRPr="00C25669">
              <w:rPr>
                <w:rFonts w:cs="Arial"/>
              </w:rPr>
              <w:t xml:space="preserve">Symbols for </w:t>
            </w:r>
            <w:r w:rsidRPr="00C25669">
              <w:rPr>
                <w:snapToGrid w:val="0"/>
              </w:rPr>
              <w:t>all unused R</w:t>
            </w:r>
            <w:r w:rsidRPr="00C25669">
              <w:rPr>
                <w:rFonts w:hint="eastAsia"/>
                <w:snapToGrid w:val="0"/>
                <w:lang w:eastAsia="zh-CN"/>
              </w:rPr>
              <w:t>E</w:t>
            </w:r>
            <w:r w:rsidRPr="00C25669">
              <w:rPr>
                <w:snapToGrid w:val="0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30EF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17F7" w14:textId="6D143D1E" w:rsidR="00F16040" w:rsidRDefault="00F16040" w:rsidP="002022EA">
            <w:pPr>
              <w:pStyle w:val="TAC"/>
            </w:pPr>
            <w:r>
              <w:t>OP.1 FDD as defined in Annex A.5.1.1</w:t>
            </w:r>
            <w:r w:rsidR="00DA27FE">
              <w:t xml:space="preserve"> in </w:t>
            </w:r>
            <w:r w:rsidR="00DA27FE" w:rsidRPr="00604E6E">
              <w:t>TS 38.214</w:t>
            </w:r>
          </w:p>
          <w:p w14:paraId="75734215" w14:textId="319E3C46" w:rsidR="00F16040" w:rsidRPr="00DA27FE" w:rsidRDefault="00F16040" w:rsidP="002022EA">
            <w:pPr>
              <w:pStyle w:val="TAC"/>
              <w:rPr>
                <w:b/>
                <w:bCs/>
              </w:rPr>
            </w:pPr>
            <w:r>
              <w:t>OP.1 TDD as defined in Annex A.5.2.1</w:t>
            </w:r>
            <w:r w:rsidR="00DA27FE">
              <w:t xml:space="preserve"> in </w:t>
            </w:r>
            <w:r w:rsidR="00DA27FE" w:rsidRPr="00604E6E">
              <w:t>TS 38.214</w:t>
            </w:r>
          </w:p>
        </w:tc>
      </w:tr>
      <w:tr w:rsidR="00F16040" w14:paraId="13D0597E" w14:textId="77777777" w:rsidTr="002022EA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C49B2" w14:textId="77777777" w:rsidR="00F16040" w:rsidRPr="00C25669" w:rsidRDefault="00F16040" w:rsidP="002022EA">
            <w:pPr>
              <w:pStyle w:val="TAL"/>
              <w:rPr>
                <w:rFonts w:cs="Arial"/>
              </w:rPr>
            </w:pPr>
            <w:r w:rsidRPr="00661924">
              <w:t>The number of slots between PDSCH and corresponding HARQ-ACK information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1013" w14:textId="77777777" w:rsidR="00F16040" w:rsidRPr="00C25669" w:rsidRDefault="00F16040" w:rsidP="002022EA">
            <w:pPr>
              <w:pStyle w:val="TAC"/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7DA6" w14:textId="77777777" w:rsidR="00F16040" w:rsidRPr="00661924" w:rsidRDefault="00F16040" w:rsidP="002022EA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2 for FDD</w:t>
            </w:r>
          </w:p>
          <w:p w14:paraId="29D60D7E" w14:textId="180FC16B" w:rsidR="00F16040" w:rsidRDefault="00F16040" w:rsidP="002022EA">
            <w:pPr>
              <w:pStyle w:val="TAC"/>
            </w:pPr>
            <w:r>
              <w:t>For TDD, s</w:t>
            </w:r>
            <w:r w:rsidRPr="006C76F3">
              <w:t>pecific to each TDD UL-DL pattern and</w:t>
            </w:r>
            <w:r>
              <w:t xml:space="preserve"> as defined in Annex A.1.2</w:t>
            </w:r>
            <w:r w:rsidR="00DB46F0">
              <w:t xml:space="preserve"> in </w:t>
            </w:r>
            <w:r w:rsidR="00DB46F0" w:rsidRPr="00604E6E">
              <w:t>TS 38.214</w:t>
            </w:r>
            <w:r>
              <w:t>.</w:t>
            </w:r>
          </w:p>
        </w:tc>
      </w:tr>
      <w:tr w:rsidR="00237004" w14:paraId="31C10993" w14:textId="77777777" w:rsidTr="007A4CDC">
        <w:trPr>
          <w:trHeight w:val="58"/>
          <w:jc w:val="center"/>
        </w:trPr>
        <w:tc>
          <w:tcPr>
            <w:tcW w:w="3142" w:type="pct"/>
            <w:gridSpan w:val="3"/>
            <w:vAlign w:val="center"/>
          </w:tcPr>
          <w:p w14:paraId="6A77655B" w14:textId="13AA3A3A" w:rsidR="00237004" w:rsidRPr="00661924" w:rsidRDefault="00237004" w:rsidP="00237004">
            <w:pPr>
              <w:pStyle w:val="TAL"/>
            </w:pPr>
            <w:r w:rsidRPr="00C25669">
              <w:rPr>
                <w:rFonts w:ascii="Arial" w:hAnsi="Arial"/>
              </w:rPr>
              <w:t>CCE to REG mapping type</w:t>
            </w:r>
          </w:p>
        </w:tc>
        <w:tc>
          <w:tcPr>
            <w:tcW w:w="559" w:type="pct"/>
            <w:vAlign w:val="center"/>
          </w:tcPr>
          <w:p w14:paraId="01785384" w14:textId="77777777" w:rsidR="00237004" w:rsidRPr="00C25669" w:rsidRDefault="00237004" w:rsidP="00237004">
            <w:pPr>
              <w:pStyle w:val="TAC"/>
            </w:pPr>
          </w:p>
        </w:tc>
        <w:tc>
          <w:tcPr>
            <w:tcW w:w="1299" w:type="pct"/>
            <w:vAlign w:val="center"/>
          </w:tcPr>
          <w:p w14:paraId="0028A14F" w14:textId="51C083B6" w:rsidR="00237004" w:rsidRPr="00661924" w:rsidRDefault="00237004" w:rsidP="00237004">
            <w:pPr>
              <w:pStyle w:val="TAC"/>
              <w:rPr>
                <w:lang w:eastAsia="zh-CN"/>
              </w:rPr>
            </w:pPr>
            <w:proofErr w:type="spellStart"/>
            <w:r w:rsidRPr="00C25669">
              <w:rPr>
                <w:rFonts w:ascii="Arial" w:hAnsi="Arial"/>
              </w:rPr>
              <w:t>nonInterleaved</w:t>
            </w:r>
            <w:proofErr w:type="spellEnd"/>
          </w:p>
        </w:tc>
      </w:tr>
      <w:tr w:rsidR="00237004" w14:paraId="072BFE8F" w14:textId="77777777" w:rsidTr="007A4CDC">
        <w:trPr>
          <w:trHeight w:val="58"/>
          <w:jc w:val="center"/>
        </w:trPr>
        <w:tc>
          <w:tcPr>
            <w:tcW w:w="3142" w:type="pct"/>
            <w:gridSpan w:val="3"/>
            <w:vAlign w:val="center"/>
          </w:tcPr>
          <w:p w14:paraId="7CB49948" w14:textId="0488829D" w:rsidR="00237004" w:rsidRPr="00661924" w:rsidRDefault="00237004" w:rsidP="00237004">
            <w:pPr>
              <w:pStyle w:val="TAL"/>
            </w:pPr>
            <w:r w:rsidRPr="00C25669">
              <w:rPr>
                <w:rFonts w:ascii="Arial" w:hAnsi="Arial"/>
              </w:rPr>
              <w:t>REG bundle size</w:t>
            </w:r>
          </w:p>
        </w:tc>
        <w:tc>
          <w:tcPr>
            <w:tcW w:w="559" w:type="pct"/>
            <w:vAlign w:val="center"/>
          </w:tcPr>
          <w:p w14:paraId="37695159" w14:textId="77777777" w:rsidR="00237004" w:rsidRPr="00C25669" w:rsidRDefault="00237004" w:rsidP="00237004">
            <w:pPr>
              <w:pStyle w:val="TAC"/>
            </w:pPr>
          </w:p>
        </w:tc>
        <w:tc>
          <w:tcPr>
            <w:tcW w:w="1299" w:type="pct"/>
            <w:vAlign w:val="center"/>
          </w:tcPr>
          <w:p w14:paraId="5E629647" w14:textId="6189B049" w:rsidR="00237004" w:rsidRPr="00661924" w:rsidRDefault="00237004" w:rsidP="00237004">
            <w:pPr>
              <w:pStyle w:val="TAC"/>
              <w:rPr>
                <w:lang w:eastAsia="zh-CN"/>
              </w:rPr>
            </w:pPr>
            <w:r w:rsidRPr="00C25669">
              <w:rPr>
                <w:rFonts w:ascii="Arial" w:hAnsi="Arial" w:hint="eastAsia"/>
                <w:lang w:eastAsia="zh-CN"/>
              </w:rPr>
              <w:t>6</w:t>
            </w:r>
          </w:p>
        </w:tc>
      </w:tr>
      <w:tr w:rsidR="00237004" w14:paraId="359627B2" w14:textId="77777777" w:rsidTr="007A4CDC">
        <w:trPr>
          <w:trHeight w:val="58"/>
          <w:jc w:val="center"/>
        </w:trPr>
        <w:tc>
          <w:tcPr>
            <w:tcW w:w="3142" w:type="pct"/>
            <w:gridSpan w:val="3"/>
            <w:vAlign w:val="center"/>
          </w:tcPr>
          <w:p w14:paraId="253BBB59" w14:textId="040775B7" w:rsidR="00237004" w:rsidRPr="00661924" w:rsidRDefault="00237004" w:rsidP="00237004">
            <w:pPr>
              <w:pStyle w:val="TAL"/>
            </w:pPr>
            <w:r w:rsidRPr="00C25669">
              <w:rPr>
                <w:rFonts w:ascii="Arial" w:hAnsi="Arial" w:cs="Arial"/>
                <w:lang w:eastAsia="zh-CN"/>
              </w:rPr>
              <w:t xml:space="preserve">Shift </w:t>
            </w:r>
            <w:r w:rsidRPr="00C25669">
              <w:rPr>
                <w:rFonts w:ascii="Arial" w:hAnsi="Arial" w:cs="Arial" w:hint="eastAsia"/>
                <w:lang w:eastAsia="zh-CN"/>
              </w:rPr>
              <w:t>i</w:t>
            </w:r>
            <w:r w:rsidRPr="00C25669">
              <w:rPr>
                <w:rFonts w:ascii="Arial" w:hAnsi="Arial" w:cs="Arial"/>
                <w:lang w:eastAsia="zh-CN"/>
              </w:rPr>
              <w:t>ndex</w:t>
            </w:r>
          </w:p>
        </w:tc>
        <w:tc>
          <w:tcPr>
            <w:tcW w:w="559" w:type="pct"/>
            <w:vAlign w:val="center"/>
          </w:tcPr>
          <w:p w14:paraId="7F8F1354" w14:textId="77777777" w:rsidR="00237004" w:rsidRPr="00C25669" w:rsidRDefault="00237004" w:rsidP="00237004">
            <w:pPr>
              <w:pStyle w:val="TAC"/>
            </w:pPr>
          </w:p>
        </w:tc>
        <w:tc>
          <w:tcPr>
            <w:tcW w:w="1299" w:type="pct"/>
            <w:vAlign w:val="center"/>
          </w:tcPr>
          <w:p w14:paraId="2EE58117" w14:textId="7A3CD22F" w:rsidR="00237004" w:rsidRPr="00661924" w:rsidRDefault="00237004" w:rsidP="00237004">
            <w:pPr>
              <w:pStyle w:val="TAC"/>
              <w:rPr>
                <w:lang w:eastAsia="zh-CN"/>
              </w:rPr>
            </w:pPr>
            <w:r w:rsidRPr="00C25669">
              <w:rPr>
                <w:rFonts w:ascii="Arial" w:hAnsi="Arial" w:hint="eastAsia"/>
                <w:lang w:eastAsia="zh-CN"/>
              </w:rPr>
              <w:t>0</w:t>
            </w:r>
          </w:p>
        </w:tc>
      </w:tr>
      <w:tr w:rsidR="00F16040" w:rsidRPr="00C25669" w14:paraId="63D7C143" w14:textId="77777777" w:rsidTr="002022EA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05EB86" w14:textId="2F7BEF01" w:rsidR="00F16040" w:rsidRDefault="00F16040" w:rsidP="002022EA">
            <w:pPr>
              <w:pStyle w:val="TAN"/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for tested channel bandwidth and subcarrier spacing.</w:t>
            </w:r>
          </w:p>
          <w:p w14:paraId="6D2948B9" w14:textId="4D58895F" w:rsidR="00F16040" w:rsidRPr="00C25669" w:rsidRDefault="00F16040" w:rsidP="002022EA">
            <w:pPr>
              <w:pStyle w:val="TAN"/>
            </w:pPr>
            <w:r>
              <w:t>Note 2:</w:t>
            </w:r>
            <w:r w:rsidRPr="00C25669">
              <w:t xml:space="preserve"> </w:t>
            </w:r>
            <w:r w:rsidRPr="00C25669">
              <w:tab/>
            </w:r>
            <w:r>
              <w:t xml:space="preserve">The high layer parameter </w:t>
            </w:r>
            <w:proofErr w:type="spellStart"/>
            <w:r w:rsidRPr="00F70469">
              <w:rPr>
                <w:i/>
              </w:rPr>
              <w:t>precoderGranularity</w:t>
            </w:r>
            <w:proofErr w:type="spellEnd"/>
            <w:r>
              <w:t xml:space="preserve"> equals to </w:t>
            </w:r>
            <w:proofErr w:type="spellStart"/>
            <w:r w:rsidRPr="00F70469">
              <w:rPr>
                <w:i/>
              </w:rPr>
              <w:t>sameAsREG</w:t>
            </w:r>
            <w:proofErr w:type="spellEnd"/>
            <w:r w:rsidRPr="00F70469">
              <w:rPr>
                <w:i/>
              </w:rPr>
              <w:t>-bundle</w:t>
            </w:r>
            <w:r>
              <w:t xml:space="preserve"> as defined in clause 7.4.1.3 of TS 38.211</w:t>
            </w:r>
            <w:r w:rsidR="00DB46F0">
              <w:t>.</w:t>
            </w:r>
          </w:p>
        </w:tc>
      </w:tr>
    </w:tbl>
    <w:p w14:paraId="71E8F5F5" w14:textId="77777777" w:rsidR="00EB359E" w:rsidRDefault="00EB359E" w:rsidP="00DB237B">
      <w:pPr>
        <w:rPr>
          <w:noProof/>
        </w:rPr>
      </w:pPr>
    </w:p>
    <w:p w14:paraId="0BDD027E" w14:textId="74FBB54F" w:rsidR="00975308" w:rsidRPr="00975308" w:rsidRDefault="00975308" w:rsidP="00F16B81">
      <w:pPr>
        <w:keepNext/>
        <w:keepLines/>
        <w:spacing w:before="60"/>
        <w:ind w:left="720" w:firstLine="720"/>
        <w:rPr>
          <w:rFonts w:ascii="Arial" w:eastAsiaTheme="minorEastAsia" w:hAnsi="Arial"/>
          <w:b/>
        </w:rPr>
      </w:pPr>
      <w:r w:rsidRPr="00975308">
        <w:rPr>
          <w:rFonts w:ascii="Arial" w:eastAsiaTheme="minorEastAsia" w:hAnsi="Arial"/>
          <w:b/>
        </w:rPr>
        <w:t xml:space="preserve">Table </w:t>
      </w:r>
      <w:r>
        <w:rPr>
          <w:rFonts w:ascii="Arial" w:eastAsiaTheme="minorEastAsia" w:hAnsi="Arial"/>
          <w:b/>
        </w:rPr>
        <w:t>x.y</w:t>
      </w:r>
      <w:r w:rsidRPr="00975308">
        <w:rPr>
          <w:rFonts w:ascii="Arial" w:eastAsiaTheme="minorEastAsia" w:hAnsi="Arial"/>
          <w:b/>
        </w:rPr>
        <w:t>-</w:t>
      </w:r>
      <w:r>
        <w:rPr>
          <w:rFonts w:ascii="Arial" w:eastAsiaTheme="minorEastAsia" w:hAnsi="Arial"/>
          <w:b/>
        </w:rPr>
        <w:t>2</w:t>
      </w:r>
      <w:r w:rsidRPr="00975308">
        <w:rPr>
          <w:rFonts w:ascii="Arial" w:eastAsiaTheme="minorEastAsia" w:hAnsi="Arial"/>
          <w:b/>
        </w:rPr>
        <w:t xml:space="preserve">: </w:t>
      </w:r>
      <w:r w:rsidR="00F16B81">
        <w:rPr>
          <w:rFonts w:ascii="Arial" w:eastAsiaTheme="minorEastAsia" w:hAnsi="Arial"/>
          <w:b/>
        </w:rPr>
        <w:t>A</w:t>
      </w:r>
      <w:r>
        <w:rPr>
          <w:rFonts w:ascii="Arial" w:eastAsiaTheme="minorEastAsia" w:hAnsi="Arial"/>
          <w:b/>
        </w:rPr>
        <w:t>dditional test parameter</w:t>
      </w:r>
      <w:r w:rsidRPr="00975308">
        <w:rPr>
          <w:rFonts w:ascii="Arial" w:eastAsiaTheme="minorEastAsia" w:hAnsi="Arial"/>
          <w:b/>
        </w:rPr>
        <w:t xml:space="preserve"> for PDCCH </w:t>
      </w:r>
      <w:r>
        <w:rPr>
          <w:rFonts w:ascii="Arial" w:eastAsiaTheme="minorEastAsia" w:hAnsi="Arial"/>
          <w:b/>
        </w:rPr>
        <w:t>for FDD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70"/>
        <w:gridCol w:w="1294"/>
        <w:gridCol w:w="1397"/>
        <w:gridCol w:w="1654"/>
        <w:gridCol w:w="1506"/>
        <w:gridCol w:w="1553"/>
      </w:tblGrid>
      <w:tr w:rsidR="003F4A66" w:rsidRPr="00975308" w14:paraId="7A6CF770" w14:textId="09AE698A" w:rsidTr="00E352E6">
        <w:trPr>
          <w:trHeight w:val="828"/>
          <w:jc w:val="center"/>
        </w:trPr>
        <w:tc>
          <w:tcPr>
            <w:tcW w:w="0" w:type="auto"/>
            <w:vAlign w:val="center"/>
          </w:tcPr>
          <w:p w14:paraId="145827E0" w14:textId="0F96FEDF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Bandwidth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0" w:type="auto"/>
            <w:vAlign w:val="center"/>
          </w:tcPr>
          <w:p w14:paraId="1DE8781B" w14:textId="5ACA0CC1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75308">
              <w:rPr>
                <w:rFonts w:ascii="Arial" w:hAnsi="Arial" w:hint="eastAsia"/>
                <w:b/>
                <w:sz w:val="18"/>
                <w:lang w:eastAsia="zh-CN"/>
              </w:rPr>
              <w:t>CORES</w:t>
            </w:r>
            <w:r w:rsidRPr="00975308">
              <w:rPr>
                <w:rFonts w:ascii="Arial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0" w:type="auto"/>
            <w:vAlign w:val="center"/>
          </w:tcPr>
          <w:p w14:paraId="7A54581B" w14:textId="77777777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75308">
              <w:rPr>
                <w:rFonts w:ascii="Arial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10C4FBC6" w14:textId="77777777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308"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6FFB870F" w14:textId="77777777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308">
              <w:rPr>
                <w:rFonts w:ascii="Arial" w:hAnsi="Arial"/>
                <w:b/>
                <w:sz w:val="18"/>
              </w:rPr>
              <w:t>Reference Channel</w:t>
            </w:r>
          </w:p>
        </w:tc>
        <w:tc>
          <w:tcPr>
            <w:tcW w:w="0" w:type="auto"/>
            <w:vAlign w:val="center"/>
          </w:tcPr>
          <w:p w14:paraId="1F794A21" w14:textId="77777777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308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</w:tcPr>
          <w:p w14:paraId="09D98FC4" w14:textId="353842BD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70E9">
              <w:rPr>
                <w:rFonts w:ascii="Arial" w:hAnsi="Arial"/>
                <w:color w:val="FF0000"/>
                <w:sz w:val="18"/>
                <w:lang w:eastAsia="zh-CN"/>
              </w:rPr>
              <w:t xml:space="preserve">&lt;Option 1&gt;: </w:t>
            </w:r>
            <w:r>
              <w:rPr>
                <w:rFonts w:ascii="Arial" w:hAnsi="Arial"/>
                <w:b/>
                <w:sz w:val="18"/>
              </w:rPr>
              <w:t>PDCCH signal power level</w:t>
            </w:r>
          </w:p>
        </w:tc>
      </w:tr>
      <w:tr w:rsidR="003F4A66" w:rsidRPr="00975308" w14:paraId="4FFC1510" w14:textId="23DF06BB" w:rsidTr="00E352E6">
        <w:trPr>
          <w:trHeight w:val="106"/>
          <w:jc w:val="center"/>
        </w:trPr>
        <w:tc>
          <w:tcPr>
            <w:tcW w:w="0" w:type="auto"/>
            <w:vAlign w:val="center"/>
          </w:tcPr>
          <w:p w14:paraId="5613A90D" w14:textId="1863A3A8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0" w:type="auto"/>
          </w:tcPr>
          <w:p w14:paraId="07B6D10E" w14:textId="07154563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75308">
              <w:rPr>
                <w:rFonts w:ascii="Arial" w:hAnsi="Arial" w:hint="eastAsia"/>
                <w:sz w:val="18"/>
                <w:lang w:eastAsia="zh-CN"/>
              </w:rPr>
              <w:t>24</w:t>
            </w:r>
          </w:p>
        </w:tc>
        <w:tc>
          <w:tcPr>
            <w:tcW w:w="0" w:type="auto"/>
          </w:tcPr>
          <w:p w14:paraId="0B7EB8D1" w14:textId="77777777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75308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</w:tcPr>
          <w:p w14:paraId="1784DC48" w14:textId="77777777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30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036C07" w14:textId="4BF4273B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 w:rsidRPr="00975308">
              <w:rPr>
                <w:rFonts w:ascii="Arial" w:hAnsi="Arial"/>
                <w:sz w:val="18"/>
                <w:lang w:val="de-DE"/>
              </w:rPr>
              <w:t>R.PDCCH. 1-2.1 FDD</w:t>
            </w:r>
            <w:r w:rsidRPr="00D30E9B">
              <w:rPr>
                <w:rFonts w:ascii="Arial" w:hAnsi="Arial"/>
                <w:sz w:val="18"/>
                <w:lang w:val="de-DE"/>
              </w:rPr>
              <w:t xml:space="preserve"> in T</w:t>
            </w:r>
            <w:r>
              <w:rPr>
                <w:rFonts w:ascii="Arial" w:hAnsi="Arial"/>
                <w:sz w:val="18"/>
                <w:lang w:val="de-DE"/>
              </w:rPr>
              <w:t>S 38.101-4</w:t>
            </w:r>
          </w:p>
        </w:tc>
        <w:tc>
          <w:tcPr>
            <w:tcW w:w="0" w:type="auto"/>
            <w:shd w:val="clear" w:color="auto" w:fill="auto"/>
          </w:tcPr>
          <w:p w14:paraId="21543963" w14:textId="7721A13C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</w:tcPr>
          <w:p w14:paraId="1AF8A5C4" w14:textId="0A2B90C1" w:rsidR="003F4A66" w:rsidRPr="00975308" w:rsidRDefault="003F4A66" w:rsidP="00D009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SNR defined in TS 38.101-4 &gt; [20] dB </w:t>
            </w:r>
          </w:p>
        </w:tc>
      </w:tr>
      <w:tr w:rsidR="003F4A66" w:rsidRPr="00975308" w14:paraId="62D24A68" w14:textId="178E7E2F" w:rsidTr="00E352E6">
        <w:trPr>
          <w:trHeight w:val="106"/>
          <w:jc w:val="center"/>
        </w:trPr>
        <w:tc>
          <w:tcPr>
            <w:tcW w:w="0" w:type="auto"/>
          </w:tcPr>
          <w:p w14:paraId="660234F9" w14:textId="77777777" w:rsidR="003F4A66" w:rsidRDefault="003F4A66" w:rsidP="00975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gridSpan w:val="6"/>
          </w:tcPr>
          <w:p w14:paraId="4F253E42" w14:textId="0EB58D81" w:rsidR="003F4A66" w:rsidRPr="00975308" w:rsidRDefault="003F4A66" w:rsidP="00975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&lt;Option 2&gt;: NOTE: The PDCCH power level should be set high so the miss detection rate of the PDCCH is below 0.1%.</w:t>
            </w:r>
          </w:p>
        </w:tc>
      </w:tr>
    </w:tbl>
    <w:p w14:paraId="584C724A" w14:textId="77777777" w:rsidR="00225B48" w:rsidRDefault="00225B48" w:rsidP="00225B48">
      <w:pPr>
        <w:pStyle w:val="Proposal"/>
        <w:numPr>
          <w:ilvl w:val="0"/>
          <w:numId w:val="0"/>
        </w:numPr>
      </w:pPr>
    </w:p>
    <w:p w14:paraId="7A808AC4" w14:textId="06493C2D" w:rsidR="00F16B81" w:rsidRPr="00C25669" w:rsidRDefault="00F16B81" w:rsidP="00F16B81">
      <w:pPr>
        <w:pStyle w:val="TH"/>
      </w:pPr>
      <w:r w:rsidRPr="00C25669">
        <w:t xml:space="preserve">Table </w:t>
      </w:r>
      <w:r>
        <w:t>x.y</w:t>
      </w:r>
      <w:r w:rsidRPr="00C25669">
        <w:t>-</w:t>
      </w:r>
      <w:r>
        <w:t>3</w:t>
      </w:r>
      <w:r w:rsidRPr="00C25669">
        <w:t xml:space="preserve">: </w:t>
      </w:r>
      <w:r>
        <w:rPr>
          <w:rFonts w:ascii="Arial" w:eastAsiaTheme="minorEastAsia" w:hAnsi="Arial"/>
          <w:b w:val="0"/>
        </w:rPr>
        <w:t>Additional test parameter</w:t>
      </w:r>
      <w:r w:rsidRPr="00975308">
        <w:rPr>
          <w:rFonts w:ascii="Arial" w:eastAsiaTheme="minorEastAsia" w:hAnsi="Arial"/>
        </w:rPr>
        <w:t xml:space="preserve"> for PDCCH </w:t>
      </w:r>
      <w:r>
        <w:rPr>
          <w:rFonts w:ascii="Arial" w:eastAsiaTheme="minorEastAsia" w:hAnsi="Arial"/>
          <w:b w:val="0"/>
        </w:rPr>
        <w:t>for TDD band</w:t>
      </w:r>
      <w:r w:rsidRPr="00C25669">
        <w:t xml:space="preserve"> with 30</w:t>
      </w:r>
      <w:r w:rsidRPr="00C25669">
        <w:rPr>
          <w:rFonts w:hint="eastAsia"/>
          <w:lang w:eastAsia="zh-CN"/>
        </w:rPr>
        <w:t xml:space="preserve"> </w:t>
      </w:r>
      <w:r w:rsidRPr="00C25669">
        <w:t>kHz SCS</w:t>
      </w:r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914"/>
        <w:gridCol w:w="1138"/>
        <w:gridCol w:w="1134"/>
        <w:gridCol w:w="1276"/>
        <w:gridCol w:w="1276"/>
      </w:tblGrid>
      <w:tr w:rsidR="008670E9" w:rsidRPr="00C25669" w14:paraId="0C14E4E2" w14:textId="73B8B301" w:rsidTr="00F46005">
        <w:trPr>
          <w:trHeight w:val="828"/>
          <w:jc w:val="center"/>
        </w:trPr>
        <w:tc>
          <w:tcPr>
            <w:tcW w:w="851" w:type="dxa"/>
            <w:vAlign w:val="center"/>
          </w:tcPr>
          <w:p w14:paraId="4F0A3D49" w14:textId="77777777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Bandwidth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Align w:val="center"/>
          </w:tcPr>
          <w:p w14:paraId="56DDF947" w14:textId="77777777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>CORES</w:t>
            </w:r>
            <w:r w:rsidRPr="00C25669">
              <w:rPr>
                <w:rFonts w:ascii="Arial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Align w:val="center"/>
          </w:tcPr>
          <w:p w14:paraId="1CB0F7E1" w14:textId="77777777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Align w:val="center"/>
          </w:tcPr>
          <w:p w14:paraId="4C223978" w14:textId="77777777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Align w:val="center"/>
          </w:tcPr>
          <w:p w14:paraId="58039C6A" w14:textId="77777777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Align w:val="center"/>
          </w:tcPr>
          <w:p w14:paraId="1D9476F6" w14:textId="77777777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1276" w:type="dxa"/>
          </w:tcPr>
          <w:p w14:paraId="0FB81046" w14:textId="74E7D08A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670E9">
              <w:rPr>
                <w:rFonts w:ascii="Arial" w:hAnsi="Arial"/>
                <w:color w:val="FF0000"/>
                <w:sz w:val="18"/>
                <w:lang w:eastAsia="zh-CN"/>
              </w:rPr>
              <w:t xml:space="preserve">&lt;Option 1&gt;: </w:t>
            </w:r>
            <w:r>
              <w:rPr>
                <w:rFonts w:ascii="Arial" w:hAnsi="Arial"/>
                <w:b/>
                <w:sz w:val="18"/>
              </w:rPr>
              <w:t>PDCCH signal power level</w:t>
            </w:r>
          </w:p>
        </w:tc>
      </w:tr>
      <w:tr w:rsidR="008670E9" w:rsidRPr="00C25669" w14:paraId="0A6F5DBB" w14:textId="56AAA35E" w:rsidTr="008670E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EF960F4" w14:textId="77777777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1009210C" w14:textId="77777777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494589DF" w14:textId="77777777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0BC718EA" w14:textId="77777777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01387DF" w14:textId="77777777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</w:rPr>
              <w:t>R.PDCCH</w:t>
            </w:r>
            <w:proofErr w:type="gramEnd"/>
            <w:r w:rsidRPr="00C25669">
              <w:rPr>
                <w:rFonts w:ascii="Arial" w:hAnsi="Arial" w:cs="Arial"/>
                <w:sz w:val="18"/>
              </w:rPr>
              <w:t>. 2-1.1 TDD</w:t>
            </w:r>
          </w:p>
        </w:tc>
        <w:tc>
          <w:tcPr>
            <w:tcW w:w="1276" w:type="dxa"/>
            <w:shd w:val="clear" w:color="auto" w:fill="auto"/>
          </w:tcPr>
          <w:p w14:paraId="38505F10" w14:textId="28916FCB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AWGN</w:t>
            </w:r>
          </w:p>
        </w:tc>
        <w:tc>
          <w:tcPr>
            <w:tcW w:w="1276" w:type="dxa"/>
          </w:tcPr>
          <w:p w14:paraId="6B4A41F6" w14:textId="7C384740" w:rsidR="008670E9" w:rsidRPr="00C25669" w:rsidRDefault="008670E9" w:rsidP="008670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SNR defined in TS 38.101-4 &gt; [20] dB </w:t>
            </w:r>
          </w:p>
        </w:tc>
      </w:tr>
      <w:tr w:rsidR="008670E9" w:rsidRPr="00C25669" w14:paraId="1A4ADE8A" w14:textId="77777777" w:rsidTr="006744AF">
        <w:trPr>
          <w:trHeight w:val="106"/>
          <w:jc w:val="center"/>
        </w:trPr>
        <w:tc>
          <w:tcPr>
            <w:tcW w:w="7439" w:type="dxa"/>
            <w:gridSpan w:val="7"/>
            <w:shd w:val="clear" w:color="auto" w:fill="auto"/>
          </w:tcPr>
          <w:p w14:paraId="0BE99020" w14:textId="3D60F5A7" w:rsidR="008670E9" w:rsidRPr="00C25669" w:rsidRDefault="008670E9" w:rsidP="002022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670E9">
              <w:rPr>
                <w:rFonts w:ascii="Arial" w:hAnsi="Arial"/>
                <w:color w:val="FF0000"/>
                <w:sz w:val="18"/>
                <w:lang w:eastAsia="zh-CN"/>
              </w:rPr>
              <w:t xml:space="preserve">&lt;Option 2&gt;: </w:t>
            </w:r>
            <w:r>
              <w:rPr>
                <w:rFonts w:ascii="Arial" w:hAnsi="Arial" w:cs="Arial"/>
                <w:sz w:val="18"/>
              </w:rPr>
              <w:t xml:space="preserve">NOTE: </w:t>
            </w:r>
            <w:r>
              <w:rPr>
                <w:rFonts w:ascii="Arial" w:hAnsi="Arial"/>
                <w:sz w:val="18"/>
                <w:lang w:eastAsia="zh-CN"/>
              </w:rPr>
              <w:t>NOTE: The PDCCH power level should be set high so the miss detection rate of the PDCCH is below 0.1%.</w:t>
            </w:r>
          </w:p>
        </w:tc>
      </w:tr>
    </w:tbl>
    <w:p w14:paraId="18849F56" w14:textId="77777777" w:rsidR="00975308" w:rsidRDefault="00975308" w:rsidP="00225B48">
      <w:pPr>
        <w:pStyle w:val="Proposal"/>
        <w:numPr>
          <w:ilvl w:val="0"/>
          <w:numId w:val="0"/>
        </w:numPr>
      </w:pPr>
    </w:p>
    <w:p w14:paraId="39DBBDC5" w14:textId="031CC3CC" w:rsidR="0037202E" w:rsidRDefault="0037202E" w:rsidP="00C538F8">
      <w:p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  <w:r>
        <w:rPr>
          <w:bCs/>
          <w:lang w:val="en-US"/>
        </w:rPr>
        <w:lastRenderedPageBreak/>
        <w:t xml:space="preserve">There is another issue relating to the test, </w:t>
      </w:r>
      <w:r w:rsidR="00DC1D28">
        <w:rPr>
          <w:bCs/>
          <w:lang w:val="en-US"/>
        </w:rPr>
        <w:t>that is</w:t>
      </w:r>
      <w:r w:rsidR="00CA181C">
        <w:rPr>
          <w:bCs/>
          <w:lang w:val="en-US"/>
        </w:rPr>
        <w:t xml:space="preserve">, it is up </w:t>
      </w:r>
      <w:r w:rsidR="004F6EA2">
        <w:rPr>
          <w:bCs/>
          <w:lang w:val="en-US"/>
        </w:rPr>
        <w:t xml:space="preserve">to </w:t>
      </w:r>
      <w:r w:rsidR="00CA181C">
        <w:rPr>
          <w:bCs/>
          <w:lang w:val="en-US"/>
        </w:rPr>
        <w:t>the UE to decide to use WUR or MR</w:t>
      </w:r>
      <w:r w:rsidR="00C6618F">
        <w:rPr>
          <w:bCs/>
          <w:lang w:val="en-US"/>
        </w:rPr>
        <w:t xml:space="preserve"> according to RAN1 agreement</w:t>
      </w:r>
      <w:r w:rsidR="00CA181C">
        <w:rPr>
          <w:bCs/>
          <w:lang w:val="en-US"/>
        </w:rPr>
        <w:t xml:space="preserve">. </w:t>
      </w:r>
      <w:r w:rsidR="00347F6F">
        <w:rPr>
          <w:bCs/>
          <w:lang w:val="en-US"/>
        </w:rPr>
        <w:t xml:space="preserve">the relevant requirement is quoted below. The word “may” </w:t>
      </w:r>
      <w:proofErr w:type="gramStart"/>
      <w:r w:rsidR="00347F6F">
        <w:rPr>
          <w:bCs/>
          <w:lang w:val="en-US"/>
        </w:rPr>
        <w:t>is</w:t>
      </w:r>
      <w:proofErr w:type="gramEnd"/>
      <w:r w:rsidR="00347F6F">
        <w:rPr>
          <w:bCs/>
          <w:lang w:val="en-US"/>
        </w:rPr>
        <w:t xml:space="preserve"> used so even when entry/exist condition met, there is no mandate that UE use its WUR.  </w:t>
      </w:r>
      <w:r w:rsidR="00220109">
        <w:rPr>
          <w:bCs/>
          <w:lang w:val="en-US"/>
        </w:rPr>
        <w:t>I</w:t>
      </w:r>
      <w:r w:rsidR="00347F6F">
        <w:rPr>
          <w:bCs/>
          <w:lang w:val="en-US"/>
        </w:rPr>
        <w:t xml:space="preserve">t </w:t>
      </w:r>
      <w:r w:rsidR="00220109">
        <w:rPr>
          <w:bCs/>
          <w:lang w:val="en-US"/>
        </w:rPr>
        <w:t>can</w:t>
      </w:r>
      <w:r w:rsidR="00347F6F">
        <w:rPr>
          <w:bCs/>
          <w:lang w:val="en-US"/>
        </w:rPr>
        <w:t xml:space="preserve"> be up to RAN5 to make sure </w:t>
      </w:r>
      <w:r w:rsidR="0074746F">
        <w:rPr>
          <w:bCs/>
          <w:lang w:val="en-US"/>
        </w:rPr>
        <w:t>if the WUR is tested</w:t>
      </w:r>
      <w:r w:rsidR="004E267F">
        <w:rPr>
          <w:bCs/>
          <w:lang w:val="en-US"/>
        </w:rPr>
        <w:t>, not the MR monitoring the PDCCH</w:t>
      </w:r>
      <w:r w:rsidR="00220109">
        <w:rPr>
          <w:bCs/>
          <w:lang w:val="en-US"/>
        </w:rPr>
        <w:t xml:space="preserve"> during the test</w:t>
      </w:r>
      <w:r w:rsidR="004E267F">
        <w:rPr>
          <w:bCs/>
          <w:lang w:val="en-US"/>
        </w:rPr>
        <w:t xml:space="preserve">. </w:t>
      </w:r>
      <w:r w:rsidR="00B367EC">
        <w:rPr>
          <w:bCs/>
          <w:lang w:val="en-US"/>
        </w:rPr>
        <w:t xml:space="preserve">One example is that </w:t>
      </w:r>
      <w:r w:rsidR="00A4125C">
        <w:rPr>
          <w:bCs/>
          <w:lang w:val="en-US"/>
        </w:rPr>
        <w:t xml:space="preserve">SS can send the PDCCH </w:t>
      </w:r>
      <w:r w:rsidR="0033600A">
        <w:rPr>
          <w:bCs/>
          <w:lang w:val="en-US"/>
        </w:rPr>
        <w:t xml:space="preserve">for paging </w:t>
      </w:r>
      <w:r w:rsidR="00A4125C">
        <w:rPr>
          <w:bCs/>
          <w:lang w:val="en-US"/>
        </w:rPr>
        <w:t xml:space="preserve">only without </w:t>
      </w:r>
      <w:r w:rsidR="0033600A">
        <w:rPr>
          <w:bCs/>
          <w:lang w:val="en-US"/>
        </w:rPr>
        <w:t xml:space="preserve">sending LP_WUS, </w:t>
      </w:r>
      <w:r w:rsidR="00613F1D">
        <w:rPr>
          <w:bCs/>
          <w:lang w:val="en-US"/>
        </w:rPr>
        <w:t xml:space="preserve">if UE initiate the </w:t>
      </w:r>
      <w:r w:rsidR="00113B5F">
        <w:rPr>
          <w:bCs/>
          <w:lang w:val="en-US"/>
        </w:rPr>
        <w:t>connection</w:t>
      </w:r>
      <w:r w:rsidR="00901EE4">
        <w:rPr>
          <w:bCs/>
          <w:lang w:val="en-US"/>
        </w:rPr>
        <w:t xml:space="preserve">, it increases either false alarm rate or </w:t>
      </w:r>
      <w:r w:rsidR="00113B5F">
        <w:rPr>
          <w:bCs/>
          <w:lang w:val="en-US"/>
        </w:rPr>
        <w:t xml:space="preserve">UE is not using the WUR in such a case. </w:t>
      </w:r>
      <w:r w:rsidR="00284CF4">
        <w:rPr>
          <w:bCs/>
          <w:lang w:val="en-US"/>
        </w:rPr>
        <w:t xml:space="preserve">Alternatively, a test mode would be helpful to </w:t>
      </w:r>
      <w:proofErr w:type="gramStart"/>
      <w:r w:rsidR="00284CF4">
        <w:rPr>
          <w:bCs/>
          <w:lang w:val="en-US"/>
        </w:rPr>
        <w:t>assure</w:t>
      </w:r>
      <w:proofErr w:type="gramEnd"/>
      <w:r w:rsidR="00284CF4">
        <w:rPr>
          <w:bCs/>
          <w:lang w:val="en-US"/>
        </w:rPr>
        <w:t xml:space="preserve"> UE is using the WUR. </w:t>
      </w:r>
      <w:r w:rsidR="00447E61">
        <w:rPr>
          <w:bCs/>
          <w:lang w:val="en-US"/>
        </w:rPr>
        <w:t xml:space="preserve">Whether a specific test mode is designed by RAN5 to make sure the WUR always used will be </w:t>
      </w:r>
      <w:r w:rsidR="005A519F">
        <w:rPr>
          <w:bCs/>
          <w:lang w:val="en-US"/>
        </w:rPr>
        <w:t xml:space="preserve">still </w:t>
      </w:r>
      <w:r w:rsidR="00447E61">
        <w:rPr>
          <w:bCs/>
          <w:lang w:val="en-US"/>
        </w:rPr>
        <w:t xml:space="preserve">up to RAN5. At the same time, RAN4 can send </w:t>
      </w:r>
      <w:proofErr w:type="gramStart"/>
      <w:r w:rsidR="00447E61">
        <w:rPr>
          <w:bCs/>
          <w:lang w:val="en-US"/>
        </w:rPr>
        <w:t>a LS</w:t>
      </w:r>
      <w:proofErr w:type="gramEnd"/>
      <w:r w:rsidR="00447E61">
        <w:rPr>
          <w:bCs/>
          <w:lang w:val="en-US"/>
        </w:rPr>
        <w:t xml:space="preserve"> to convey such common understanding.</w:t>
      </w:r>
    </w:p>
    <w:p w14:paraId="7CADDEF1" w14:textId="77777777" w:rsidR="00BF0198" w:rsidRPr="00347F6F" w:rsidRDefault="00BF0198" w:rsidP="00BF0198">
      <w:pPr>
        <w:overflowPunct w:val="0"/>
        <w:autoSpaceDE w:val="0"/>
        <w:autoSpaceDN w:val="0"/>
        <w:adjustRightInd w:val="0"/>
        <w:spacing w:beforeLines="50" w:before="120" w:after="0"/>
        <w:ind w:left="1440"/>
        <w:rPr>
          <w:b/>
          <w:bCs/>
          <w:sz w:val="14"/>
          <w:szCs w:val="14"/>
          <w:lang w:val="en-US"/>
        </w:rPr>
      </w:pPr>
      <w:r w:rsidRPr="00347F6F">
        <w:rPr>
          <w:b/>
          <w:bCs/>
          <w:sz w:val="14"/>
          <w:szCs w:val="14"/>
          <w:lang w:val="en-US"/>
        </w:rPr>
        <w:t>Agreement</w:t>
      </w:r>
    </w:p>
    <w:p w14:paraId="354EBBD0" w14:textId="77777777" w:rsidR="00BF0198" w:rsidRPr="00347F6F" w:rsidRDefault="00BF0198" w:rsidP="00BF0198">
      <w:pPr>
        <w:overflowPunct w:val="0"/>
        <w:autoSpaceDE w:val="0"/>
        <w:autoSpaceDN w:val="0"/>
        <w:adjustRightInd w:val="0"/>
        <w:spacing w:beforeLines="50" w:before="120" w:after="0"/>
        <w:ind w:left="1440"/>
        <w:rPr>
          <w:bCs/>
          <w:sz w:val="14"/>
          <w:szCs w:val="14"/>
        </w:rPr>
      </w:pPr>
      <w:r w:rsidRPr="00347F6F">
        <w:rPr>
          <w:bCs/>
          <w:sz w:val="14"/>
          <w:szCs w:val="14"/>
        </w:rPr>
        <w:t xml:space="preserve">Confirm the following working assumption with the addition of the note at the bottom: </w:t>
      </w:r>
    </w:p>
    <w:p w14:paraId="2887E292" w14:textId="77777777" w:rsidR="00BF0198" w:rsidRPr="00347F6F" w:rsidRDefault="00BF0198" w:rsidP="00BF0198">
      <w:pPr>
        <w:overflowPunct w:val="0"/>
        <w:autoSpaceDE w:val="0"/>
        <w:autoSpaceDN w:val="0"/>
        <w:adjustRightInd w:val="0"/>
        <w:spacing w:beforeLines="50" w:before="120" w:after="0"/>
        <w:ind w:left="1440"/>
        <w:rPr>
          <w:b/>
          <w:bCs/>
          <w:sz w:val="14"/>
          <w:szCs w:val="14"/>
        </w:rPr>
      </w:pPr>
      <w:r w:rsidRPr="00347F6F">
        <w:rPr>
          <w:b/>
          <w:bCs/>
          <w:sz w:val="14"/>
          <w:szCs w:val="14"/>
        </w:rPr>
        <w:t>Working Assumption</w:t>
      </w:r>
    </w:p>
    <w:p w14:paraId="000BC3E0" w14:textId="77777777" w:rsidR="00BF0198" w:rsidRPr="00347F6F" w:rsidRDefault="00BF0198" w:rsidP="00BF0198">
      <w:pPr>
        <w:overflowPunct w:val="0"/>
        <w:autoSpaceDE w:val="0"/>
        <w:autoSpaceDN w:val="0"/>
        <w:adjustRightInd w:val="0"/>
        <w:spacing w:beforeLines="50" w:before="120" w:after="0"/>
        <w:ind w:left="1440"/>
        <w:rPr>
          <w:bCs/>
          <w:sz w:val="14"/>
          <w:szCs w:val="14"/>
        </w:rPr>
      </w:pPr>
      <w:r w:rsidRPr="00347F6F">
        <w:rPr>
          <w:bCs/>
          <w:sz w:val="14"/>
          <w:szCs w:val="14"/>
        </w:rPr>
        <w:t>From RAN1 perspective, for the entry/exit conditions for LP-WUS monitoring in IDLE/inactive mode,</w:t>
      </w:r>
    </w:p>
    <w:p w14:paraId="5E660AC4" w14:textId="77777777" w:rsidR="00BF0198" w:rsidRPr="00347F6F" w:rsidRDefault="00BF0198" w:rsidP="00BF0198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Lines="50" w:before="120" w:after="0"/>
        <w:ind w:left="1728"/>
        <w:rPr>
          <w:bCs/>
          <w:sz w:val="14"/>
          <w:szCs w:val="14"/>
        </w:rPr>
      </w:pPr>
      <w:r w:rsidRPr="00347F6F">
        <w:rPr>
          <w:bCs/>
          <w:sz w:val="14"/>
          <w:szCs w:val="14"/>
        </w:rPr>
        <w:t xml:space="preserve">The UE </w:t>
      </w:r>
      <w:r w:rsidRPr="00347F6F">
        <w:rPr>
          <w:bCs/>
          <w:sz w:val="14"/>
          <w:szCs w:val="14"/>
          <w:highlight w:val="yellow"/>
        </w:rPr>
        <w:t>may</w:t>
      </w:r>
      <w:r w:rsidRPr="00347F6F">
        <w:rPr>
          <w:bCs/>
          <w:sz w:val="14"/>
          <w:szCs w:val="14"/>
        </w:rPr>
        <w:t xml:space="preserve"> start LP-WUS monitoring if</w:t>
      </w:r>
    </w:p>
    <w:p w14:paraId="0BB7E95C" w14:textId="77777777" w:rsidR="00BF0198" w:rsidRPr="00347F6F" w:rsidRDefault="00BF0198" w:rsidP="00BF0198">
      <w:pPr>
        <w:numPr>
          <w:ilvl w:val="1"/>
          <w:numId w:val="45"/>
        </w:numPr>
        <w:overflowPunct w:val="0"/>
        <w:autoSpaceDE w:val="0"/>
        <w:autoSpaceDN w:val="0"/>
        <w:adjustRightInd w:val="0"/>
        <w:spacing w:beforeLines="50" w:before="120" w:after="0"/>
        <w:ind w:left="2448"/>
        <w:rPr>
          <w:bCs/>
          <w:sz w:val="14"/>
          <w:szCs w:val="14"/>
        </w:rPr>
      </w:pPr>
      <w:r w:rsidRPr="00347F6F">
        <w:rPr>
          <w:bCs/>
          <w:sz w:val="14"/>
          <w:szCs w:val="14"/>
        </w:rPr>
        <w:t xml:space="preserve">the serving cell measurement performed by the MR is above entry threshold(s), if configured by the </w:t>
      </w:r>
      <w:proofErr w:type="spellStart"/>
      <w:r w:rsidRPr="00347F6F">
        <w:rPr>
          <w:bCs/>
          <w:sz w:val="14"/>
          <w:szCs w:val="14"/>
        </w:rPr>
        <w:t>gNB</w:t>
      </w:r>
      <w:proofErr w:type="spellEnd"/>
    </w:p>
    <w:p w14:paraId="29801B9B" w14:textId="77777777" w:rsidR="00BF0198" w:rsidRPr="00347F6F" w:rsidRDefault="00BF0198" w:rsidP="00BF0198">
      <w:pPr>
        <w:numPr>
          <w:ilvl w:val="1"/>
          <w:numId w:val="45"/>
        </w:numPr>
        <w:overflowPunct w:val="0"/>
        <w:autoSpaceDE w:val="0"/>
        <w:autoSpaceDN w:val="0"/>
        <w:adjustRightInd w:val="0"/>
        <w:spacing w:beforeLines="50" w:before="120" w:after="0"/>
        <w:ind w:left="2448"/>
        <w:rPr>
          <w:bCs/>
          <w:sz w:val="14"/>
          <w:szCs w:val="14"/>
        </w:rPr>
      </w:pPr>
      <w:r w:rsidRPr="00347F6F">
        <w:rPr>
          <w:bCs/>
          <w:sz w:val="14"/>
          <w:szCs w:val="14"/>
        </w:rPr>
        <w:t>FFS other conditions, and if any, whether all or one or some of the conditions need to be satisfied</w:t>
      </w:r>
    </w:p>
    <w:p w14:paraId="32AFD117" w14:textId="77777777" w:rsidR="00BF0198" w:rsidRPr="00347F6F" w:rsidRDefault="00BF0198" w:rsidP="00BF0198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Lines="50" w:before="120" w:after="0"/>
        <w:ind w:left="1728"/>
        <w:rPr>
          <w:bCs/>
          <w:sz w:val="14"/>
          <w:szCs w:val="14"/>
        </w:rPr>
      </w:pPr>
      <w:r w:rsidRPr="00347F6F">
        <w:rPr>
          <w:bCs/>
          <w:sz w:val="14"/>
          <w:szCs w:val="14"/>
        </w:rPr>
        <w:t xml:space="preserve">If UE starts LP-WUS monitoring, it </w:t>
      </w:r>
      <w:r w:rsidRPr="00347F6F">
        <w:rPr>
          <w:bCs/>
          <w:sz w:val="14"/>
          <w:szCs w:val="14"/>
          <w:highlight w:val="yellow"/>
        </w:rPr>
        <w:t>may</w:t>
      </w:r>
      <w:r w:rsidRPr="00347F6F">
        <w:rPr>
          <w:bCs/>
          <w:sz w:val="14"/>
          <w:szCs w:val="14"/>
        </w:rPr>
        <w:t xml:space="preserve"> stop the legacy PO monitoring before UE receives LP-WUS indicating wake-up</w:t>
      </w:r>
    </w:p>
    <w:p w14:paraId="1DF539A5" w14:textId="77777777" w:rsidR="00BF0198" w:rsidRPr="00347F6F" w:rsidRDefault="00BF0198" w:rsidP="00BF0198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Lines="50" w:before="120" w:after="0"/>
        <w:ind w:left="1728"/>
        <w:rPr>
          <w:bCs/>
          <w:sz w:val="14"/>
          <w:szCs w:val="14"/>
        </w:rPr>
      </w:pPr>
      <w:r w:rsidRPr="00347F6F">
        <w:rPr>
          <w:bCs/>
          <w:sz w:val="14"/>
          <w:szCs w:val="14"/>
        </w:rPr>
        <w:t>The UE monitors the legacy PO (and may monitor PEI) and may stop LP-WUS monitoring if</w:t>
      </w:r>
    </w:p>
    <w:p w14:paraId="63B1440F" w14:textId="77777777" w:rsidR="00BF0198" w:rsidRPr="00347F6F" w:rsidRDefault="00BF0198" w:rsidP="00BF0198">
      <w:pPr>
        <w:numPr>
          <w:ilvl w:val="1"/>
          <w:numId w:val="45"/>
        </w:numPr>
        <w:overflowPunct w:val="0"/>
        <w:autoSpaceDE w:val="0"/>
        <w:autoSpaceDN w:val="0"/>
        <w:adjustRightInd w:val="0"/>
        <w:spacing w:beforeLines="50" w:before="120" w:after="0"/>
        <w:ind w:left="2448"/>
        <w:rPr>
          <w:bCs/>
          <w:sz w:val="14"/>
          <w:szCs w:val="14"/>
        </w:rPr>
      </w:pPr>
      <w:r w:rsidRPr="00347F6F">
        <w:rPr>
          <w:bCs/>
          <w:sz w:val="14"/>
          <w:szCs w:val="14"/>
        </w:rPr>
        <w:t xml:space="preserve">the serving cell measurement performed by the LR is below exit threshold(s), if configured by the </w:t>
      </w:r>
      <w:proofErr w:type="spellStart"/>
      <w:r w:rsidRPr="00347F6F">
        <w:rPr>
          <w:bCs/>
          <w:sz w:val="14"/>
          <w:szCs w:val="14"/>
        </w:rPr>
        <w:t>gNB</w:t>
      </w:r>
      <w:proofErr w:type="spellEnd"/>
    </w:p>
    <w:p w14:paraId="228CDA7A" w14:textId="77777777" w:rsidR="00BF0198" w:rsidRPr="00347F6F" w:rsidRDefault="00BF0198" w:rsidP="00BF0198">
      <w:pPr>
        <w:numPr>
          <w:ilvl w:val="1"/>
          <w:numId w:val="45"/>
        </w:numPr>
        <w:overflowPunct w:val="0"/>
        <w:autoSpaceDE w:val="0"/>
        <w:autoSpaceDN w:val="0"/>
        <w:adjustRightInd w:val="0"/>
        <w:spacing w:beforeLines="50" w:before="120" w:after="0"/>
        <w:ind w:left="2448"/>
        <w:rPr>
          <w:bCs/>
          <w:sz w:val="14"/>
          <w:szCs w:val="14"/>
        </w:rPr>
      </w:pPr>
      <w:r w:rsidRPr="00347F6F">
        <w:rPr>
          <w:bCs/>
          <w:sz w:val="14"/>
          <w:szCs w:val="14"/>
        </w:rPr>
        <w:t>FFS other conditions, and if any, whether all or one or some of the conditions need to be satisfied</w:t>
      </w:r>
    </w:p>
    <w:p w14:paraId="10A64ACC" w14:textId="77777777" w:rsidR="00BF0198" w:rsidRPr="00347F6F" w:rsidRDefault="00BF0198" w:rsidP="00BF0198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Lines="50" w:before="120" w:after="0"/>
        <w:ind w:left="1728"/>
        <w:rPr>
          <w:bCs/>
          <w:sz w:val="14"/>
          <w:szCs w:val="14"/>
        </w:rPr>
      </w:pPr>
      <w:r w:rsidRPr="00347F6F">
        <w:rPr>
          <w:bCs/>
          <w:sz w:val="14"/>
          <w:szCs w:val="14"/>
        </w:rPr>
        <w:t>FFS the serving cell measurement metrics</w:t>
      </w:r>
    </w:p>
    <w:p w14:paraId="56902ABB" w14:textId="77777777" w:rsidR="00BF0198" w:rsidRPr="00347F6F" w:rsidRDefault="00BF0198" w:rsidP="00BF0198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Lines="50" w:before="120" w:after="0"/>
        <w:ind w:left="1728"/>
        <w:rPr>
          <w:bCs/>
          <w:sz w:val="14"/>
          <w:szCs w:val="14"/>
        </w:rPr>
      </w:pPr>
      <w:r w:rsidRPr="00347F6F">
        <w:rPr>
          <w:bCs/>
          <w:sz w:val="14"/>
          <w:szCs w:val="14"/>
        </w:rPr>
        <w:t>The entry/exit thresholds can be configured separately for different types of LR</w:t>
      </w:r>
    </w:p>
    <w:p w14:paraId="73C431BB" w14:textId="77777777" w:rsidR="00BF0198" w:rsidRPr="00347F6F" w:rsidRDefault="00BF0198" w:rsidP="00BF0198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Lines="50" w:before="120" w:after="0"/>
        <w:ind w:left="1728"/>
        <w:rPr>
          <w:bCs/>
          <w:sz w:val="14"/>
          <w:szCs w:val="14"/>
        </w:rPr>
      </w:pPr>
      <w:r w:rsidRPr="00347F6F">
        <w:rPr>
          <w:bCs/>
          <w:sz w:val="14"/>
          <w:szCs w:val="14"/>
        </w:rPr>
        <w:t xml:space="preserve">It is left to RAN2 discussion whether the threshold(s) are always configured by the </w:t>
      </w:r>
      <w:proofErr w:type="spellStart"/>
      <w:r w:rsidRPr="00347F6F">
        <w:rPr>
          <w:bCs/>
          <w:sz w:val="14"/>
          <w:szCs w:val="14"/>
        </w:rPr>
        <w:t>gNB</w:t>
      </w:r>
      <w:proofErr w:type="spellEnd"/>
      <w:r w:rsidRPr="00347F6F">
        <w:rPr>
          <w:bCs/>
          <w:sz w:val="14"/>
          <w:szCs w:val="14"/>
        </w:rPr>
        <w:t xml:space="preserve">. </w:t>
      </w:r>
    </w:p>
    <w:p w14:paraId="48B4BF0E" w14:textId="77777777" w:rsidR="00BF0198" w:rsidRPr="00347F6F" w:rsidRDefault="00BF0198" w:rsidP="00BF0198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Lines="50" w:before="120" w:after="0"/>
        <w:ind w:left="1728"/>
        <w:rPr>
          <w:bCs/>
        </w:rPr>
      </w:pPr>
      <w:r w:rsidRPr="00347F6F">
        <w:rPr>
          <w:bCs/>
          <w:sz w:val="14"/>
          <w:szCs w:val="14"/>
        </w:rPr>
        <w:t>Note: This may be revisited based on the RAN2/RAN4 discussion.</w:t>
      </w:r>
    </w:p>
    <w:p w14:paraId="749113B4" w14:textId="77777777" w:rsidR="00BF0198" w:rsidRPr="00BF0198" w:rsidRDefault="00BF0198" w:rsidP="00C538F8">
      <w:pPr>
        <w:overflowPunct w:val="0"/>
        <w:autoSpaceDE w:val="0"/>
        <w:autoSpaceDN w:val="0"/>
        <w:adjustRightInd w:val="0"/>
        <w:spacing w:beforeLines="50" w:before="120" w:after="0"/>
        <w:rPr>
          <w:bCs/>
        </w:rPr>
      </w:pPr>
    </w:p>
    <w:p w14:paraId="59505036" w14:textId="77777777" w:rsidR="00C538F8" w:rsidRDefault="00C538F8" w:rsidP="001D60AF">
      <w:pPr>
        <w:overflowPunct w:val="0"/>
        <w:autoSpaceDE w:val="0"/>
        <w:autoSpaceDN w:val="0"/>
        <w:adjustRightInd w:val="0"/>
        <w:spacing w:beforeLines="50" w:before="120" w:after="0"/>
        <w:ind w:left="432"/>
        <w:rPr>
          <w:bCs/>
          <w:lang w:val="en-US"/>
        </w:rPr>
      </w:pPr>
    </w:p>
    <w:p w14:paraId="6143AA4F" w14:textId="1F0F5407" w:rsidR="00642DDC" w:rsidRDefault="00C538F8" w:rsidP="00C538F8">
      <w:pPr>
        <w:pStyle w:val="Proposal"/>
        <w:rPr>
          <w:lang w:val="en-US"/>
        </w:rPr>
      </w:pPr>
      <w:bookmarkStart w:id="10" w:name="_Ref206178624"/>
      <w:r>
        <w:rPr>
          <w:lang w:val="en-US"/>
        </w:rPr>
        <w:t xml:space="preserve">LS to RAN5 to convey the RAN4 common understanding regarding the </w:t>
      </w:r>
      <w:r w:rsidR="00A431F2">
        <w:rPr>
          <w:lang w:val="en-US"/>
        </w:rPr>
        <w:t>potential WUR behavior</w:t>
      </w:r>
      <w:r w:rsidR="00BF0198">
        <w:rPr>
          <w:lang w:val="en-US"/>
        </w:rPr>
        <w:t>.</w:t>
      </w:r>
      <w:bookmarkEnd w:id="10"/>
    </w:p>
    <w:p w14:paraId="5B3CF29B" w14:textId="7FB4E4E0" w:rsidR="00BF0198" w:rsidRDefault="00BF0198" w:rsidP="00BF0198">
      <w:pPr>
        <w:rPr>
          <w:lang w:val="en-US"/>
        </w:rPr>
      </w:pPr>
      <w:r>
        <w:rPr>
          <w:lang w:val="en-US"/>
        </w:rPr>
        <w:t>The proposed LS text is below:</w:t>
      </w:r>
    </w:p>
    <w:p w14:paraId="5261AB57" w14:textId="53A1F04B" w:rsidR="00BF0198" w:rsidRPr="009406BD" w:rsidRDefault="00BF0198" w:rsidP="009406BD">
      <w:pPr>
        <w:ind w:left="432" w:firstLine="288"/>
        <w:rPr>
          <w:i/>
          <w:iCs/>
          <w:lang w:val="en-US"/>
        </w:rPr>
      </w:pPr>
      <w:r w:rsidRPr="009406BD">
        <w:rPr>
          <w:i/>
          <w:iCs/>
          <w:lang w:val="en-US"/>
        </w:rPr>
        <w:t>R</w:t>
      </w:r>
      <w:r w:rsidR="00880576" w:rsidRPr="009406BD">
        <w:rPr>
          <w:i/>
          <w:iCs/>
          <w:lang w:val="en-US"/>
        </w:rPr>
        <w:t xml:space="preserve">AN4 </w:t>
      </w:r>
      <w:r w:rsidR="009406BD" w:rsidRPr="009406BD">
        <w:rPr>
          <w:i/>
          <w:iCs/>
          <w:lang w:val="en-US"/>
        </w:rPr>
        <w:t>understands</w:t>
      </w:r>
      <w:r w:rsidR="00B36794" w:rsidRPr="009406BD">
        <w:rPr>
          <w:i/>
          <w:iCs/>
          <w:lang w:val="en-US"/>
        </w:rPr>
        <w:t xml:space="preserve"> that it is up to UE to use the WUR or not </w:t>
      </w:r>
      <w:proofErr w:type="gramStart"/>
      <w:r w:rsidR="00716784" w:rsidRPr="009406BD">
        <w:rPr>
          <w:i/>
          <w:iCs/>
          <w:lang w:val="en-US"/>
        </w:rPr>
        <w:t>irrespective</w:t>
      </w:r>
      <w:proofErr w:type="gramEnd"/>
      <w:r w:rsidR="00716784" w:rsidRPr="009406BD">
        <w:rPr>
          <w:i/>
          <w:iCs/>
          <w:lang w:val="en-US"/>
        </w:rPr>
        <w:t xml:space="preserve"> the entry/exit condition designed </w:t>
      </w:r>
      <w:r w:rsidR="005B4916">
        <w:rPr>
          <w:i/>
          <w:iCs/>
          <w:lang w:val="en-US"/>
        </w:rPr>
        <w:t>by</w:t>
      </w:r>
      <w:r w:rsidR="00716784" w:rsidRPr="009406BD">
        <w:rPr>
          <w:i/>
          <w:iCs/>
          <w:lang w:val="en-US"/>
        </w:rPr>
        <w:t xml:space="preserve"> RAN1 and RAN2, therefore, it is up to RAN5 to design </w:t>
      </w:r>
      <w:r w:rsidR="009406BD" w:rsidRPr="009406BD">
        <w:rPr>
          <w:i/>
          <w:iCs/>
          <w:lang w:val="en-US"/>
        </w:rPr>
        <w:t>test case that WUR is tested not the main receiver.</w:t>
      </w:r>
    </w:p>
    <w:p w14:paraId="52681B98" w14:textId="77777777" w:rsidR="00347F6F" w:rsidRPr="00B36794" w:rsidRDefault="00347F6F" w:rsidP="001D60AF">
      <w:pPr>
        <w:overflowPunct w:val="0"/>
        <w:autoSpaceDE w:val="0"/>
        <w:autoSpaceDN w:val="0"/>
        <w:adjustRightInd w:val="0"/>
        <w:spacing w:beforeLines="50" w:before="120" w:after="0"/>
        <w:ind w:left="432"/>
        <w:rPr>
          <w:bCs/>
          <w:lang w:val="en-US"/>
        </w:rPr>
      </w:pPr>
    </w:p>
    <w:p w14:paraId="786FC024" w14:textId="77777777" w:rsidR="00347F6F" w:rsidRPr="00B36794" w:rsidRDefault="00347F6F" w:rsidP="001D60AF">
      <w:pPr>
        <w:overflowPunct w:val="0"/>
        <w:autoSpaceDE w:val="0"/>
        <w:autoSpaceDN w:val="0"/>
        <w:adjustRightInd w:val="0"/>
        <w:spacing w:beforeLines="50" w:before="120" w:after="0"/>
        <w:ind w:left="432"/>
        <w:rPr>
          <w:bCs/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62FD41F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837FE6">
        <w:t xml:space="preserve">WUR RF </w:t>
      </w:r>
      <w:r w:rsidR="00AA77D0">
        <w:t>testability</w:t>
      </w:r>
      <w:r w:rsidR="00837FE6">
        <w:t xml:space="preserve"> </w:t>
      </w:r>
      <w:r w:rsidR="00760997" w:rsidRPr="00F102E6">
        <w:t>with below proposal:</w:t>
      </w:r>
    </w:p>
    <w:p w14:paraId="0C99E85B" w14:textId="1C9424B9" w:rsidR="00A4489C" w:rsidRDefault="00642ECA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_Ref206178567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Observation 1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_Ref206178567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>PDCCH detection aspect is missing from RAN4 agreements.</w:t>
      </w:r>
      <w:r>
        <w:rPr>
          <w:lang w:val="en-US"/>
        </w:rPr>
        <w:fldChar w:fldCharType="end"/>
      </w:r>
    </w:p>
    <w:p w14:paraId="23E23554" w14:textId="5140A331" w:rsidR="00642ECA" w:rsidRDefault="00642ECA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_Ref206178579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Observation 2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_Ref206178579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>MDR Requirement should include both PDCCH and LP-WUS as UE not possible to skip PDCCH detection.</w:t>
      </w:r>
      <w:r>
        <w:rPr>
          <w:lang w:val="en-US"/>
        </w:rPr>
        <w:fldChar w:fldCharType="end"/>
      </w:r>
    </w:p>
    <w:p w14:paraId="142B327C" w14:textId="3603ED5B" w:rsidR="00642ECA" w:rsidRDefault="00642ECA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_Ref206178588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Observation 3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_Ref206178588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noProof/>
        </w:rPr>
        <w:t>The PDCCH test condition to be added in WUR RF test metric.</w:t>
      </w:r>
      <w:r>
        <w:rPr>
          <w:lang w:val="en-US"/>
        </w:rPr>
        <w:fldChar w:fldCharType="end"/>
      </w:r>
    </w:p>
    <w:p w14:paraId="0324F72A" w14:textId="2CDE2422" w:rsidR="00642ECA" w:rsidRDefault="00642ECA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_Ref206178597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Proposal-1: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_Ref206178597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noProof/>
        </w:rPr>
        <w:t>The same test metric of PDCCH can be reused for LP-WUS detection.</w:t>
      </w:r>
      <w:r>
        <w:rPr>
          <w:lang w:val="en-US"/>
        </w:rPr>
        <w:fldChar w:fldCharType="end"/>
      </w:r>
    </w:p>
    <w:p w14:paraId="3211A112" w14:textId="5F0F7CAB" w:rsidR="00642ECA" w:rsidRDefault="00642ECA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_Ref206178606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Proposal-2: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_Ref206178606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noProof/>
        </w:rPr>
        <w:t>Applying a certain power level on PDCCH so the miss detection rate of PDCCH can be ignored in co-detection of the LP-WUS and PDCCH.</w:t>
      </w:r>
      <w:r>
        <w:rPr>
          <w:lang w:val="en-US"/>
        </w:rPr>
        <w:fldChar w:fldCharType="end"/>
      </w:r>
    </w:p>
    <w:p w14:paraId="47CF9242" w14:textId="709F271F" w:rsidR="00642ECA" w:rsidRDefault="00642ECA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_Ref206178615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Proposal-3:</w: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_Ref206178615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noProof/>
        </w:rPr>
        <w:t>PDCCH signal level could be set as a side condition, either specifically value or decided by RAN5.</w:t>
      </w:r>
      <w:r>
        <w:rPr>
          <w:lang w:val="en-US"/>
        </w:rPr>
        <w:fldChar w:fldCharType="end"/>
      </w:r>
    </w:p>
    <w:p w14:paraId="1068095D" w14:textId="562141E7" w:rsidR="00642ECA" w:rsidRPr="002F4D10" w:rsidRDefault="00642ECA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_Ref206178624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Proposal-4:</w: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_Ref206178624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LS to RAN5 to convey the RAN4 common understanding regarding the potential WUR behavior.</w:t>
      </w:r>
      <w:r>
        <w:rPr>
          <w:lang w:val="en-US"/>
        </w:rP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63E97BC6" w14:textId="3D8D9692" w:rsidR="00B211BC" w:rsidRPr="00B211BC" w:rsidRDefault="00975CAD" w:rsidP="00B211BC">
      <w:pPr>
        <w:pStyle w:val="ListParagraph"/>
        <w:numPr>
          <w:ilvl w:val="0"/>
          <w:numId w:val="9"/>
        </w:numPr>
      </w:pPr>
      <w:r w:rsidRPr="00975CAD">
        <w:t>R4-250</w:t>
      </w:r>
      <w:r w:rsidR="003012E4">
        <w:t>7936</w:t>
      </w:r>
      <w:r w:rsidR="00B211BC" w:rsidRPr="00B211BC">
        <w:t xml:space="preserve">, </w:t>
      </w:r>
      <w:r w:rsidR="000C29BA" w:rsidRPr="000C29BA">
        <w:t>WF for [115][136] NR_LPWUS_UERF</w:t>
      </w:r>
      <w:r w:rsidR="00B211BC" w:rsidRPr="00B211BC">
        <w:t>, vivo</w:t>
      </w:r>
    </w:p>
    <w:sectPr w:rsidR="00B211BC" w:rsidRPr="00B211BC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AB31A" w14:textId="77777777" w:rsidR="00FE3BF3" w:rsidRDefault="00FE3BF3">
      <w:r>
        <w:separator/>
      </w:r>
    </w:p>
  </w:endnote>
  <w:endnote w:type="continuationSeparator" w:id="0">
    <w:p w14:paraId="7F7BD043" w14:textId="77777777" w:rsidR="00FE3BF3" w:rsidRDefault="00FE3BF3">
      <w:r>
        <w:continuationSeparator/>
      </w:r>
    </w:p>
  </w:endnote>
  <w:endnote w:type="continuationNotice" w:id="1">
    <w:p w14:paraId="0CA070D1" w14:textId="77777777" w:rsidR="00FE3BF3" w:rsidRDefault="00FE3B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BDEA0" w14:textId="77777777" w:rsidR="00FE3BF3" w:rsidRDefault="00FE3BF3">
      <w:r>
        <w:separator/>
      </w:r>
    </w:p>
  </w:footnote>
  <w:footnote w:type="continuationSeparator" w:id="0">
    <w:p w14:paraId="59F2E639" w14:textId="77777777" w:rsidR="00FE3BF3" w:rsidRDefault="00FE3BF3">
      <w:r>
        <w:continuationSeparator/>
      </w:r>
    </w:p>
  </w:footnote>
  <w:footnote w:type="continuationNotice" w:id="1">
    <w:p w14:paraId="2DBF2576" w14:textId="77777777" w:rsidR="00FE3BF3" w:rsidRDefault="00FE3B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BE6C11"/>
    <w:multiLevelType w:val="hybridMultilevel"/>
    <w:tmpl w:val="27C63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C350B6"/>
    <w:multiLevelType w:val="hybridMultilevel"/>
    <w:tmpl w:val="D416073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0708E9"/>
    <w:multiLevelType w:val="hybridMultilevel"/>
    <w:tmpl w:val="D416073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8401F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352EA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7F7CC0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83AE542E"/>
    <w:lvl w:ilvl="0" w:tplc="CF0A4236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00881"/>
    <w:multiLevelType w:val="hybridMultilevel"/>
    <w:tmpl w:val="C55E48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F11CE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0B77D40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854417">
    <w:abstractNumId w:val="15"/>
  </w:num>
  <w:num w:numId="2" w16cid:durableId="1452671420">
    <w:abstractNumId w:val="14"/>
  </w:num>
  <w:num w:numId="3" w16cid:durableId="1636400845">
    <w:abstractNumId w:val="42"/>
  </w:num>
  <w:num w:numId="4" w16cid:durableId="767240986">
    <w:abstractNumId w:val="4"/>
  </w:num>
  <w:num w:numId="5" w16cid:durableId="1554385258">
    <w:abstractNumId w:val="25"/>
  </w:num>
  <w:num w:numId="6" w16cid:durableId="443303153">
    <w:abstractNumId w:val="19"/>
  </w:num>
  <w:num w:numId="7" w16cid:durableId="1541819413">
    <w:abstractNumId w:val="17"/>
  </w:num>
  <w:num w:numId="8" w16cid:durableId="1454905180">
    <w:abstractNumId w:val="29"/>
  </w:num>
  <w:num w:numId="9" w16cid:durableId="569196071">
    <w:abstractNumId w:val="10"/>
  </w:num>
  <w:num w:numId="10" w16cid:durableId="1256984514">
    <w:abstractNumId w:val="28"/>
  </w:num>
  <w:num w:numId="11" w16cid:durableId="564604386">
    <w:abstractNumId w:val="11"/>
  </w:num>
  <w:num w:numId="12" w16cid:durableId="453452021">
    <w:abstractNumId w:val="43"/>
  </w:num>
  <w:num w:numId="13" w16cid:durableId="1929650208">
    <w:abstractNumId w:val="41"/>
  </w:num>
  <w:num w:numId="14" w16cid:durableId="667754927">
    <w:abstractNumId w:val="2"/>
  </w:num>
  <w:num w:numId="15" w16cid:durableId="1543248800">
    <w:abstractNumId w:val="33"/>
  </w:num>
  <w:num w:numId="16" w16cid:durableId="208227223">
    <w:abstractNumId w:val="16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7"/>
  </w:num>
  <w:num w:numId="20" w16cid:durableId="1949044110">
    <w:abstractNumId w:val="30"/>
  </w:num>
  <w:num w:numId="21" w16cid:durableId="628365215">
    <w:abstractNumId w:val="21"/>
  </w:num>
  <w:num w:numId="22" w16cid:durableId="682784215">
    <w:abstractNumId w:val="6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3"/>
  </w:num>
  <w:num w:numId="26" w16cid:durableId="804006689">
    <w:abstractNumId w:val="26"/>
  </w:num>
  <w:num w:numId="27" w16cid:durableId="9920668">
    <w:abstractNumId w:val="23"/>
  </w:num>
  <w:num w:numId="28" w16cid:durableId="1683240724">
    <w:abstractNumId w:val="37"/>
  </w:num>
  <w:num w:numId="29" w16cid:durableId="1360551424">
    <w:abstractNumId w:val="40"/>
  </w:num>
  <w:num w:numId="30" w16cid:durableId="763306874">
    <w:abstractNumId w:val="5"/>
  </w:num>
  <w:num w:numId="31" w16cid:durableId="349380710">
    <w:abstractNumId w:val="31"/>
  </w:num>
  <w:num w:numId="32" w16cid:durableId="36665487">
    <w:abstractNumId w:val="38"/>
  </w:num>
  <w:num w:numId="33" w16cid:durableId="1149324378">
    <w:abstractNumId w:val="36"/>
  </w:num>
  <w:num w:numId="34" w16cid:durableId="393436494">
    <w:abstractNumId w:val="9"/>
  </w:num>
  <w:num w:numId="35" w16cid:durableId="1835679354">
    <w:abstractNumId w:val="22"/>
  </w:num>
  <w:num w:numId="36" w16cid:durableId="2054386052">
    <w:abstractNumId w:val="7"/>
  </w:num>
  <w:num w:numId="37" w16cid:durableId="1695577602">
    <w:abstractNumId w:val="39"/>
  </w:num>
  <w:num w:numId="38" w16cid:durableId="862328981">
    <w:abstractNumId w:val="20"/>
  </w:num>
  <w:num w:numId="39" w16cid:durableId="69893354">
    <w:abstractNumId w:val="12"/>
  </w:num>
  <w:num w:numId="40" w16cid:durableId="380178005">
    <w:abstractNumId w:val="24"/>
  </w:num>
  <w:num w:numId="41" w16cid:durableId="750852219">
    <w:abstractNumId w:val="34"/>
  </w:num>
  <w:num w:numId="42" w16cid:durableId="620261665">
    <w:abstractNumId w:val="32"/>
  </w:num>
  <w:num w:numId="43" w16cid:durableId="407965476">
    <w:abstractNumId w:val="44"/>
  </w:num>
  <w:num w:numId="44" w16cid:durableId="867373033">
    <w:abstractNumId w:val="18"/>
  </w:num>
  <w:num w:numId="45" w16cid:durableId="1260993181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07E"/>
    <w:rsid w:val="00045247"/>
    <w:rsid w:val="0004535B"/>
    <w:rsid w:val="00046485"/>
    <w:rsid w:val="00046527"/>
    <w:rsid w:val="00047CE7"/>
    <w:rsid w:val="00050194"/>
    <w:rsid w:val="00050E06"/>
    <w:rsid w:val="000517AF"/>
    <w:rsid w:val="000525B1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13BD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3405"/>
    <w:rsid w:val="00073CD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6EC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3EEC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5"/>
    <w:rsid w:val="000B30D8"/>
    <w:rsid w:val="000B34FA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29BA"/>
    <w:rsid w:val="000C4C1B"/>
    <w:rsid w:val="000C520A"/>
    <w:rsid w:val="000C66CB"/>
    <w:rsid w:val="000C6A94"/>
    <w:rsid w:val="000C6D65"/>
    <w:rsid w:val="000C7541"/>
    <w:rsid w:val="000D09B5"/>
    <w:rsid w:val="000D10D2"/>
    <w:rsid w:val="000D15A5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750"/>
    <w:rsid w:val="000D7BD6"/>
    <w:rsid w:val="000E26F7"/>
    <w:rsid w:val="000E27FB"/>
    <w:rsid w:val="000E296B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352"/>
    <w:rsid w:val="000F1D01"/>
    <w:rsid w:val="000F237E"/>
    <w:rsid w:val="000F3042"/>
    <w:rsid w:val="000F326B"/>
    <w:rsid w:val="000F3AA2"/>
    <w:rsid w:val="000F3F30"/>
    <w:rsid w:val="000F41F1"/>
    <w:rsid w:val="000F4215"/>
    <w:rsid w:val="000F4413"/>
    <w:rsid w:val="000F46E0"/>
    <w:rsid w:val="000F5304"/>
    <w:rsid w:val="000F683A"/>
    <w:rsid w:val="000F7B26"/>
    <w:rsid w:val="000F7F74"/>
    <w:rsid w:val="00101169"/>
    <w:rsid w:val="001016F8"/>
    <w:rsid w:val="00101D88"/>
    <w:rsid w:val="0010271D"/>
    <w:rsid w:val="0010279D"/>
    <w:rsid w:val="00102F19"/>
    <w:rsid w:val="00103479"/>
    <w:rsid w:val="00103C2E"/>
    <w:rsid w:val="00103CC1"/>
    <w:rsid w:val="001045F8"/>
    <w:rsid w:val="0010526A"/>
    <w:rsid w:val="00105CBB"/>
    <w:rsid w:val="00106653"/>
    <w:rsid w:val="0010697A"/>
    <w:rsid w:val="00107A4A"/>
    <w:rsid w:val="001110A2"/>
    <w:rsid w:val="0011179D"/>
    <w:rsid w:val="001125ED"/>
    <w:rsid w:val="00113182"/>
    <w:rsid w:val="00113290"/>
    <w:rsid w:val="00113B5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7F0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C0A"/>
    <w:rsid w:val="00133F05"/>
    <w:rsid w:val="001344B4"/>
    <w:rsid w:val="00134676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4B1"/>
    <w:rsid w:val="0014176E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4763C"/>
    <w:rsid w:val="00150A07"/>
    <w:rsid w:val="00150CE5"/>
    <w:rsid w:val="00151659"/>
    <w:rsid w:val="00151775"/>
    <w:rsid w:val="00151992"/>
    <w:rsid w:val="00151A8B"/>
    <w:rsid w:val="00152AD5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CFE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C01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027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1A6C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2357"/>
    <w:rsid w:val="001C24CE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79A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3C3D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0FC8"/>
    <w:rsid w:val="001F1AC7"/>
    <w:rsid w:val="001F1EDB"/>
    <w:rsid w:val="001F252E"/>
    <w:rsid w:val="001F298F"/>
    <w:rsid w:val="001F2C28"/>
    <w:rsid w:val="001F3076"/>
    <w:rsid w:val="001F3330"/>
    <w:rsid w:val="001F3584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1F7E46"/>
    <w:rsid w:val="0020001B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0EA1"/>
    <w:rsid w:val="0021189D"/>
    <w:rsid w:val="0021338F"/>
    <w:rsid w:val="00213557"/>
    <w:rsid w:val="0021368B"/>
    <w:rsid w:val="002139B7"/>
    <w:rsid w:val="00213BEC"/>
    <w:rsid w:val="00215A9C"/>
    <w:rsid w:val="002160BD"/>
    <w:rsid w:val="00217C06"/>
    <w:rsid w:val="00217E6C"/>
    <w:rsid w:val="00220109"/>
    <w:rsid w:val="002211B6"/>
    <w:rsid w:val="0022166B"/>
    <w:rsid w:val="0022363C"/>
    <w:rsid w:val="00224D26"/>
    <w:rsid w:val="002255AF"/>
    <w:rsid w:val="00225648"/>
    <w:rsid w:val="00225B48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004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0C2A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1AC"/>
    <w:rsid w:val="0027367E"/>
    <w:rsid w:val="00273748"/>
    <w:rsid w:val="00273B43"/>
    <w:rsid w:val="002749F8"/>
    <w:rsid w:val="00274D0C"/>
    <w:rsid w:val="00275632"/>
    <w:rsid w:val="002757BC"/>
    <w:rsid w:val="002767B1"/>
    <w:rsid w:val="00276904"/>
    <w:rsid w:val="0027712F"/>
    <w:rsid w:val="002773A6"/>
    <w:rsid w:val="002779BF"/>
    <w:rsid w:val="00277B2B"/>
    <w:rsid w:val="0028065A"/>
    <w:rsid w:val="00280E1C"/>
    <w:rsid w:val="002812A1"/>
    <w:rsid w:val="00281493"/>
    <w:rsid w:val="002816FD"/>
    <w:rsid w:val="00281DE1"/>
    <w:rsid w:val="00282274"/>
    <w:rsid w:val="0028301C"/>
    <w:rsid w:val="00283597"/>
    <w:rsid w:val="00284833"/>
    <w:rsid w:val="00284CF4"/>
    <w:rsid w:val="002861CD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588E"/>
    <w:rsid w:val="002A59D2"/>
    <w:rsid w:val="002A6385"/>
    <w:rsid w:val="002A6835"/>
    <w:rsid w:val="002A6DA5"/>
    <w:rsid w:val="002A7A2C"/>
    <w:rsid w:val="002A7CEA"/>
    <w:rsid w:val="002B1900"/>
    <w:rsid w:val="002B2273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916"/>
    <w:rsid w:val="002B7B55"/>
    <w:rsid w:val="002B7BBC"/>
    <w:rsid w:val="002B7D61"/>
    <w:rsid w:val="002C0234"/>
    <w:rsid w:val="002C08C5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28C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4D10"/>
    <w:rsid w:val="002F56ED"/>
    <w:rsid w:val="002F695D"/>
    <w:rsid w:val="002F6DAD"/>
    <w:rsid w:val="002F7CCF"/>
    <w:rsid w:val="002F7D7A"/>
    <w:rsid w:val="00300201"/>
    <w:rsid w:val="003005CE"/>
    <w:rsid w:val="00300C9A"/>
    <w:rsid w:val="00300D53"/>
    <w:rsid w:val="00301037"/>
    <w:rsid w:val="00301142"/>
    <w:rsid w:val="003012E4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04B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3CE6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6F7"/>
    <w:rsid w:val="0032790F"/>
    <w:rsid w:val="00331E8D"/>
    <w:rsid w:val="00331EBE"/>
    <w:rsid w:val="00332745"/>
    <w:rsid w:val="00334AB6"/>
    <w:rsid w:val="003352D6"/>
    <w:rsid w:val="0033600A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47F6F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2C13"/>
    <w:rsid w:val="0036354D"/>
    <w:rsid w:val="003638B8"/>
    <w:rsid w:val="00364601"/>
    <w:rsid w:val="003658CF"/>
    <w:rsid w:val="00366695"/>
    <w:rsid w:val="003673B5"/>
    <w:rsid w:val="0036764B"/>
    <w:rsid w:val="0037089B"/>
    <w:rsid w:val="00371956"/>
    <w:rsid w:val="0037202E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6EF"/>
    <w:rsid w:val="00377CE6"/>
    <w:rsid w:val="00377E84"/>
    <w:rsid w:val="003801EE"/>
    <w:rsid w:val="00381029"/>
    <w:rsid w:val="003812A4"/>
    <w:rsid w:val="00381A89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31B"/>
    <w:rsid w:val="00394E75"/>
    <w:rsid w:val="00395781"/>
    <w:rsid w:val="00395F22"/>
    <w:rsid w:val="0039634D"/>
    <w:rsid w:val="0039714F"/>
    <w:rsid w:val="003A06A6"/>
    <w:rsid w:val="003A06AD"/>
    <w:rsid w:val="003A092E"/>
    <w:rsid w:val="003A0B93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6F"/>
    <w:rsid w:val="003C4B87"/>
    <w:rsid w:val="003C5B93"/>
    <w:rsid w:val="003C6850"/>
    <w:rsid w:val="003C71A6"/>
    <w:rsid w:val="003C71BB"/>
    <w:rsid w:val="003D16B0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5967"/>
    <w:rsid w:val="003D6789"/>
    <w:rsid w:val="003D7B76"/>
    <w:rsid w:val="003E074C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3DF4"/>
    <w:rsid w:val="003E3FAF"/>
    <w:rsid w:val="003E578F"/>
    <w:rsid w:val="003F0592"/>
    <w:rsid w:val="003F0EFC"/>
    <w:rsid w:val="003F13DC"/>
    <w:rsid w:val="003F1DBD"/>
    <w:rsid w:val="003F205B"/>
    <w:rsid w:val="003F2A02"/>
    <w:rsid w:val="003F2F41"/>
    <w:rsid w:val="003F32BD"/>
    <w:rsid w:val="003F440E"/>
    <w:rsid w:val="003F4A66"/>
    <w:rsid w:val="003F4CF9"/>
    <w:rsid w:val="003F5C5C"/>
    <w:rsid w:val="003F60A5"/>
    <w:rsid w:val="003F60C0"/>
    <w:rsid w:val="003F6A05"/>
    <w:rsid w:val="003F7AE3"/>
    <w:rsid w:val="003F7E94"/>
    <w:rsid w:val="00400435"/>
    <w:rsid w:val="00400A07"/>
    <w:rsid w:val="004017E5"/>
    <w:rsid w:val="00401F92"/>
    <w:rsid w:val="00402635"/>
    <w:rsid w:val="00402705"/>
    <w:rsid w:val="004028A7"/>
    <w:rsid w:val="00403BC5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290E"/>
    <w:rsid w:val="00422DC8"/>
    <w:rsid w:val="00423D6B"/>
    <w:rsid w:val="0042432A"/>
    <w:rsid w:val="004248DD"/>
    <w:rsid w:val="00424DF6"/>
    <w:rsid w:val="0042560F"/>
    <w:rsid w:val="00425637"/>
    <w:rsid w:val="00425ACA"/>
    <w:rsid w:val="0042633D"/>
    <w:rsid w:val="00427146"/>
    <w:rsid w:val="00427483"/>
    <w:rsid w:val="004275A3"/>
    <w:rsid w:val="004304D8"/>
    <w:rsid w:val="0043084B"/>
    <w:rsid w:val="00430E6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3D2"/>
    <w:rsid w:val="004438E3"/>
    <w:rsid w:val="00443D58"/>
    <w:rsid w:val="00444DAE"/>
    <w:rsid w:val="0044598B"/>
    <w:rsid w:val="0044655B"/>
    <w:rsid w:val="00446771"/>
    <w:rsid w:val="004467A6"/>
    <w:rsid w:val="0044697D"/>
    <w:rsid w:val="00447812"/>
    <w:rsid w:val="00447B60"/>
    <w:rsid w:val="00447E61"/>
    <w:rsid w:val="00451934"/>
    <w:rsid w:val="00451C0C"/>
    <w:rsid w:val="004525DD"/>
    <w:rsid w:val="004529B5"/>
    <w:rsid w:val="004535FD"/>
    <w:rsid w:val="0045375F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5B6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3C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48DA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769"/>
    <w:rsid w:val="004B6B75"/>
    <w:rsid w:val="004B6D75"/>
    <w:rsid w:val="004C035C"/>
    <w:rsid w:val="004C05FD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3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D7FAD"/>
    <w:rsid w:val="004E088E"/>
    <w:rsid w:val="004E0E21"/>
    <w:rsid w:val="004E1D55"/>
    <w:rsid w:val="004E267F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6EA2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17D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52C"/>
    <w:rsid w:val="00516D8F"/>
    <w:rsid w:val="00517D37"/>
    <w:rsid w:val="00521018"/>
    <w:rsid w:val="005214BF"/>
    <w:rsid w:val="0052219E"/>
    <w:rsid w:val="005222E7"/>
    <w:rsid w:val="00522555"/>
    <w:rsid w:val="00522C0E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491A"/>
    <w:rsid w:val="005350C7"/>
    <w:rsid w:val="005351B5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2D8"/>
    <w:rsid w:val="00551365"/>
    <w:rsid w:val="0055136A"/>
    <w:rsid w:val="0055142D"/>
    <w:rsid w:val="005520E7"/>
    <w:rsid w:val="005521D6"/>
    <w:rsid w:val="00552775"/>
    <w:rsid w:val="00552900"/>
    <w:rsid w:val="005529AF"/>
    <w:rsid w:val="00552B26"/>
    <w:rsid w:val="00553B2B"/>
    <w:rsid w:val="00554354"/>
    <w:rsid w:val="00556D8B"/>
    <w:rsid w:val="00557D70"/>
    <w:rsid w:val="00561FB6"/>
    <w:rsid w:val="005620E4"/>
    <w:rsid w:val="00562880"/>
    <w:rsid w:val="00563B2D"/>
    <w:rsid w:val="005648F1"/>
    <w:rsid w:val="00565510"/>
    <w:rsid w:val="00566255"/>
    <w:rsid w:val="005667D7"/>
    <w:rsid w:val="00567871"/>
    <w:rsid w:val="00567E29"/>
    <w:rsid w:val="0057054C"/>
    <w:rsid w:val="0057135A"/>
    <w:rsid w:val="00571446"/>
    <w:rsid w:val="00572A11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6CCC"/>
    <w:rsid w:val="00587AF0"/>
    <w:rsid w:val="00587B7E"/>
    <w:rsid w:val="00587D0E"/>
    <w:rsid w:val="00590D28"/>
    <w:rsid w:val="005914AD"/>
    <w:rsid w:val="0059172A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19F"/>
    <w:rsid w:val="005A5D6D"/>
    <w:rsid w:val="005A6088"/>
    <w:rsid w:val="005A62C0"/>
    <w:rsid w:val="005A65EC"/>
    <w:rsid w:val="005A6AC6"/>
    <w:rsid w:val="005A6C71"/>
    <w:rsid w:val="005A6F74"/>
    <w:rsid w:val="005A7A0B"/>
    <w:rsid w:val="005B0693"/>
    <w:rsid w:val="005B07BC"/>
    <w:rsid w:val="005B0B41"/>
    <w:rsid w:val="005B0FB6"/>
    <w:rsid w:val="005B1568"/>
    <w:rsid w:val="005B2C24"/>
    <w:rsid w:val="005B3701"/>
    <w:rsid w:val="005B3E56"/>
    <w:rsid w:val="005B4916"/>
    <w:rsid w:val="005B5C8A"/>
    <w:rsid w:val="005B60B2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4FD1"/>
    <w:rsid w:val="005C50B9"/>
    <w:rsid w:val="005C5BC8"/>
    <w:rsid w:val="005C5D27"/>
    <w:rsid w:val="005C6567"/>
    <w:rsid w:val="005C6726"/>
    <w:rsid w:val="005C6A8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3F73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89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1D59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4DE"/>
    <w:rsid w:val="0060780B"/>
    <w:rsid w:val="0060798C"/>
    <w:rsid w:val="00607E58"/>
    <w:rsid w:val="00607FC0"/>
    <w:rsid w:val="00610206"/>
    <w:rsid w:val="00610509"/>
    <w:rsid w:val="00610CC6"/>
    <w:rsid w:val="00611769"/>
    <w:rsid w:val="00611ABC"/>
    <w:rsid w:val="006122BA"/>
    <w:rsid w:val="0061254B"/>
    <w:rsid w:val="006126E9"/>
    <w:rsid w:val="00612C80"/>
    <w:rsid w:val="0061342A"/>
    <w:rsid w:val="00613F1D"/>
    <w:rsid w:val="00614261"/>
    <w:rsid w:val="00614394"/>
    <w:rsid w:val="00614788"/>
    <w:rsid w:val="00614DBE"/>
    <w:rsid w:val="00616386"/>
    <w:rsid w:val="00616AF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311B"/>
    <w:rsid w:val="006236F3"/>
    <w:rsid w:val="00623CD1"/>
    <w:rsid w:val="00623E53"/>
    <w:rsid w:val="00624D2C"/>
    <w:rsid w:val="00624DC6"/>
    <w:rsid w:val="006260A9"/>
    <w:rsid w:val="0062638C"/>
    <w:rsid w:val="00626452"/>
    <w:rsid w:val="00627220"/>
    <w:rsid w:val="0063017E"/>
    <w:rsid w:val="00630A71"/>
    <w:rsid w:val="006310FC"/>
    <w:rsid w:val="00631303"/>
    <w:rsid w:val="0063150A"/>
    <w:rsid w:val="00631520"/>
    <w:rsid w:val="0063214A"/>
    <w:rsid w:val="006327D2"/>
    <w:rsid w:val="006332F1"/>
    <w:rsid w:val="006336CB"/>
    <w:rsid w:val="00633B4B"/>
    <w:rsid w:val="00633DAB"/>
    <w:rsid w:val="00634367"/>
    <w:rsid w:val="00634530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245C"/>
    <w:rsid w:val="00642DDC"/>
    <w:rsid w:val="00642ECA"/>
    <w:rsid w:val="00643682"/>
    <w:rsid w:val="006439AD"/>
    <w:rsid w:val="00643D6B"/>
    <w:rsid w:val="00643DA8"/>
    <w:rsid w:val="00644258"/>
    <w:rsid w:val="00644938"/>
    <w:rsid w:val="00645188"/>
    <w:rsid w:val="006451C1"/>
    <w:rsid w:val="00645867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5EEA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7709B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4EE0"/>
    <w:rsid w:val="00685406"/>
    <w:rsid w:val="00685C85"/>
    <w:rsid w:val="00685D7B"/>
    <w:rsid w:val="0068661C"/>
    <w:rsid w:val="006866B4"/>
    <w:rsid w:val="006868DF"/>
    <w:rsid w:val="00686A5D"/>
    <w:rsid w:val="00686DCA"/>
    <w:rsid w:val="0068734F"/>
    <w:rsid w:val="006873E1"/>
    <w:rsid w:val="00687743"/>
    <w:rsid w:val="00687CFA"/>
    <w:rsid w:val="00690510"/>
    <w:rsid w:val="00690D37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3DC4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452"/>
    <w:rsid w:val="006B68F1"/>
    <w:rsid w:val="006B6A2A"/>
    <w:rsid w:val="006B6C33"/>
    <w:rsid w:val="006B7069"/>
    <w:rsid w:val="006C012A"/>
    <w:rsid w:val="006C02C3"/>
    <w:rsid w:val="006C053A"/>
    <w:rsid w:val="006C065A"/>
    <w:rsid w:val="006C1658"/>
    <w:rsid w:val="006C26DF"/>
    <w:rsid w:val="006C2827"/>
    <w:rsid w:val="006C2A2C"/>
    <w:rsid w:val="006C2DED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AC9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38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11A"/>
    <w:rsid w:val="007012BF"/>
    <w:rsid w:val="00701946"/>
    <w:rsid w:val="007020CD"/>
    <w:rsid w:val="007022B9"/>
    <w:rsid w:val="00702473"/>
    <w:rsid w:val="00702F49"/>
    <w:rsid w:val="00703234"/>
    <w:rsid w:val="00703904"/>
    <w:rsid w:val="0070397F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6784"/>
    <w:rsid w:val="0071718A"/>
    <w:rsid w:val="007171A1"/>
    <w:rsid w:val="007175C2"/>
    <w:rsid w:val="00717A39"/>
    <w:rsid w:val="00720545"/>
    <w:rsid w:val="00720E8E"/>
    <w:rsid w:val="00721221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46F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D23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A44"/>
    <w:rsid w:val="00776D18"/>
    <w:rsid w:val="00777E78"/>
    <w:rsid w:val="00781228"/>
    <w:rsid w:val="00781A9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779"/>
    <w:rsid w:val="00797AA9"/>
    <w:rsid w:val="007A0062"/>
    <w:rsid w:val="007A1E98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567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C31"/>
    <w:rsid w:val="007F2E8F"/>
    <w:rsid w:val="007F344A"/>
    <w:rsid w:val="007F34DA"/>
    <w:rsid w:val="007F4721"/>
    <w:rsid w:val="007F4750"/>
    <w:rsid w:val="007F4F6E"/>
    <w:rsid w:val="007F52FB"/>
    <w:rsid w:val="007F54A4"/>
    <w:rsid w:val="007F5D6F"/>
    <w:rsid w:val="007F5FF7"/>
    <w:rsid w:val="007F622E"/>
    <w:rsid w:val="007F71CD"/>
    <w:rsid w:val="007F7AEA"/>
    <w:rsid w:val="007F7D36"/>
    <w:rsid w:val="008004D0"/>
    <w:rsid w:val="00800789"/>
    <w:rsid w:val="00800E01"/>
    <w:rsid w:val="008016DA"/>
    <w:rsid w:val="00801B77"/>
    <w:rsid w:val="00801B95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5FE7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6D5"/>
    <w:rsid w:val="00824818"/>
    <w:rsid w:val="0082573F"/>
    <w:rsid w:val="008259BB"/>
    <w:rsid w:val="00826CEF"/>
    <w:rsid w:val="0082706A"/>
    <w:rsid w:val="008275CD"/>
    <w:rsid w:val="00827763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47C5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0E9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0576"/>
    <w:rsid w:val="00882477"/>
    <w:rsid w:val="0088352B"/>
    <w:rsid w:val="00883629"/>
    <w:rsid w:val="0088391A"/>
    <w:rsid w:val="00884207"/>
    <w:rsid w:val="00884D5B"/>
    <w:rsid w:val="008859FE"/>
    <w:rsid w:val="00885A3C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1CD1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A7CDD"/>
    <w:rsid w:val="008B045A"/>
    <w:rsid w:val="008B0EA6"/>
    <w:rsid w:val="008B3C0C"/>
    <w:rsid w:val="008B487A"/>
    <w:rsid w:val="008B4E67"/>
    <w:rsid w:val="008B5EAF"/>
    <w:rsid w:val="008B65FA"/>
    <w:rsid w:val="008B6780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0205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D3C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EE4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FC5"/>
    <w:rsid w:val="009326C8"/>
    <w:rsid w:val="00932A3B"/>
    <w:rsid w:val="009339B4"/>
    <w:rsid w:val="00934212"/>
    <w:rsid w:val="00934615"/>
    <w:rsid w:val="00935228"/>
    <w:rsid w:val="009373D6"/>
    <w:rsid w:val="009400E2"/>
    <w:rsid w:val="009406BD"/>
    <w:rsid w:val="00940CBE"/>
    <w:rsid w:val="00941411"/>
    <w:rsid w:val="00942764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59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53E"/>
    <w:rsid w:val="00954A47"/>
    <w:rsid w:val="009558EA"/>
    <w:rsid w:val="00955A19"/>
    <w:rsid w:val="00955B6F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5308"/>
    <w:rsid w:val="00975CAD"/>
    <w:rsid w:val="00976CE7"/>
    <w:rsid w:val="0097780D"/>
    <w:rsid w:val="009778FD"/>
    <w:rsid w:val="00977BFD"/>
    <w:rsid w:val="00977FBB"/>
    <w:rsid w:val="00980168"/>
    <w:rsid w:val="00980230"/>
    <w:rsid w:val="0098027F"/>
    <w:rsid w:val="00981BC3"/>
    <w:rsid w:val="009822A5"/>
    <w:rsid w:val="00982E60"/>
    <w:rsid w:val="00983238"/>
    <w:rsid w:val="00983C1D"/>
    <w:rsid w:val="00983D2F"/>
    <w:rsid w:val="0098448D"/>
    <w:rsid w:val="00984D21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5D1B"/>
    <w:rsid w:val="00996668"/>
    <w:rsid w:val="00996BB8"/>
    <w:rsid w:val="009972FA"/>
    <w:rsid w:val="009975CE"/>
    <w:rsid w:val="00997600"/>
    <w:rsid w:val="00997A1E"/>
    <w:rsid w:val="009A0236"/>
    <w:rsid w:val="009A0415"/>
    <w:rsid w:val="009A142C"/>
    <w:rsid w:val="009A1436"/>
    <w:rsid w:val="009A1A27"/>
    <w:rsid w:val="009A21D8"/>
    <w:rsid w:val="009A37F3"/>
    <w:rsid w:val="009A3960"/>
    <w:rsid w:val="009A39F9"/>
    <w:rsid w:val="009A3A2C"/>
    <w:rsid w:val="009A3F11"/>
    <w:rsid w:val="009A4BD3"/>
    <w:rsid w:val="009A4D4B"/>
    <w:rsid w:val="009A4E07"/>
    <w:rsid w:val="009A51AC"/>
    <w:rsid w:val="009A59CE"/>
    <w:rsid w:val="009A5BBA"/>
    <w:rsid w:val="009A5D86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96F"/>
    <w:rsid w:val="009B2A1E"/>
    <w:rsid w:val="009B2BAD"/>
    <w:rsid w:val="009B32CF"/>
    <w:rsid w:val="009B36CD"/>
    <w:rsid w:val="009B3E6A"/>
    <w:rsid w:val="009B3EBF"/>
    <w:rsid w:val="009B3F65"/>
    <w:rsid w:val="009B4099"/>
    <w:rsid w:val="009B48D7"/>
    <w:rsid w:val="009B4AC7"/>
    <w:rsid w:val="009B5B34"/>
    <w:rsid w:val="009B5C38"/>
    <w:rsid w:val="009B6B95"/>
    <w:rsid w:val="009B7D8C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9E8"/>
    <w:rsid w:val="009C6F83"/>
    <w:rsid w:val="009C70FA"/>
    <w:rsid w:val="009C739A"/>
    <w:rsid w:val="009C7A70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4FC7"/>
    <w:rsid w:val="009E56AC"/>
    <w:rsid w:val="009E5F73"/>
    <w:rsid w:val="009E63A7"/>
    <w:rsid w:val="009E6864"/>
    <w:rsid w:val="009E6CDE"/>
    <w:rsid w:val="009F154A"/>
    <w:rsid w:val="009F1F28"/>
    <w:rsid w:val="009F27E3"/>
    <w:rsid w:val="009F281B"/>
    <w:rsid w:val="009F286A"/>
    <w:rsid w:val="009F310E"/>
    <w:rsid w:val="009F492E"/>
    <w:rsid w:val="009F4FB6"/>
    <w:rsid w:val="009F52C9"/>
    <w:rsid w:val="009F5434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3B5"/>
    <w:rsid w:val="00A06591"/>
    <w:rsid w:val="00A065A7"/>
    <w:rsid w:val="00A068C8"/>
    <w:rsid w:val="00A074CD"/>
    <w:rsid w:val="00A07780"/>
    <w:rsid w:val="00A1009D"/>
    <w:rsid w:val="00A10E6B"/>
    <w:rsid w:val="00A11396"/>
    <w:rsid w:val="00A113F5"/>
    <w:rsid w:val="00A11A31"/>
    <w:rsid w:val="00A11DAE"/>
    <w:rsid w:val="00A11DF1"/>
    <w:rsid w:val="00A11EAC"/>
    <w:rsid w:val="00A124B1"/>
    <w:rsid w:val="00A125EA"/>
    <w:rsid w:val="00A1297B"/>
    <w:rsid w:val="00A13293"/>
    <w:rsid w:val="00A13A7E"/>
    <w:rsid w:val="00A13E4F"/>
    <w:rsid w:val="00A14653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6A5"/>
    <w:rsid w:val="00A35C0F"/>
    <w:rsid w:val="00A360BE"/>
    <w:rsid w:val="00A36491"/>
    <w:rsid w:val="00A3733A"/>
    <w:rsid w:val="00A3734B"/>
    <w:rsid w:val="00A37759"/>
    <w:rsid w:val="00A37BF6"/>
    <w:rsid w:val="00A410D0"/>
    <w:rsid w:val="00A4125C"/>
    <w:rsid w:val="00A41449"/>
    <w:rsid w:val="00A41EF6"/>
    <w:rsid w:val="00A428BB"/>
    <w:rsid w:val="00A42B89"/>
    <w:rsid w:val="00A431E5"/>
    <w:rsid w:val="00A431F2"/>
    <w:rsid w:val="00A43F8E"/>
    <w:rsid w:val="00A4489C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383"/>
    <w:rsid w:val="00A75AB9"/>
    <w:rsid w:val="00A76179"/>
    <w:rsid w:val="00A76669"/>
    <w:rsid w:val="00A76A13"/>
    <w:rsid w:val="00A76B92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643E"/>
    <w:rsid w:val="00AA77D0"/>
    <w:rsid w:val="00AA7E70"/>
    <w:rsid w:val="00AB19CE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69F"/>
    <w:rsid w:val="00AC186C"/>
    <w:rsid w:val="00AC1AC3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2A65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56F"/>
    <w:rsid w:val="00AE0FBE"/>
    <w:rsid w:val="00AE189C"/>
    <w:rsid w:val="00AE298E"/>
    <w:rsid w:val="00AE2E10"/>
    <w:rsid w:val="00AE5068"/>
    <w:rsid w:val="00AE508A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65F"/>
    <w:rsid w:val="00AF3BF8"/>
    <w:rsid w:val="00AF41F4"/>
    <w:rsid w:val="00AF42C0"/>
    <w:rsid w:val="00AF42DA"/>
    <w:rsid w:val="00AF4965"/>
    <w:rsid w:val="00AF5A0D"/>
    <w:rsid w:val="00AF6119"/>
    <w:rsid w:val="00AF619B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3F5"/>
    <w:rsid w:val="00B17B19"/>
    <w:rsid w:val="00B209A4"/>
    <w:rsid w:val="00B20E65"/>
    <w:rsid w:val="00B20FBD"/>
    <w:rsid w:val="00B211BC"/>
    <w:rsid w:val="00B21360"/>
    <w:rsid w:val="00B21AAE"/>
    <w:rsid w:val="00B21DF7"/>
    <w:rsid w:val="00B21FCB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289F"/>
    <w:rsid w:val="00B340C5"/>
    <w:rsid w:val="00B3567D"/>
    <w:rsid w:val="00B359A4"/>
    <w:rsid w:val="00B35CBE"/>
    <w:rsid w:val="00B35DA2"/>
    <w:rsid w:val="00B3625C"/>
    <w:rsid w:val="00B36794"/>
    <w:rsid w:val="00B367E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46FC"/>
    <w:rsid w:val="00B4519A"/>
    <w:rsid w:val="00B45471"/>
    <w:rsid w:val="00B45AF0"/>
    <w:rsid w:val="00B45D2F"/>
    <w:rsid w:val="00B45E76"/>
    <w:rsid w:val="00B46AD8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550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0B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2C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37B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076"/>
    <w:rsid w:val="00BE1502"/>
    <w:rsid w:val="00BE17E5"/>
    <w:rsid w:val="00BE2320"/>
    <w:rsid w:val="00BE2A08"/>
    <w:rsid w:val="00BE4BC9"/>
    <w:rsid w:val="00BE531C"/>
    <w:rsid w:val="00BE611F"/>
    <w:rsid w:val="00BE685E"/>
    <w:rsid w:val="00BE6A98"/>
    <w:rsid w:val="00BE7361"/>
    <w:rsid w:val="00BE76F1"/>
    <w:rsid w:val="00BE7ECD"/>
    <w:rsid w:val="00BF0198"/>
    <w:rsid w:val="00BF0551"/>
    <w:rsid w:val="00BF0A9E"/>
    <w:rsid w:val="00BF1686"/>
    <w:rsid w:val="00BF16FF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26B"/>
    <w:rsid w:val="00C2252B"/>
    <w:rsid w:val="00C23B34"/>
    <w:rsid w:val="00C24952"/>
    <w:rsid w:val="00C24F71"/>
    <w:rsid w:val="00C2522B"/>
    <w:rsid w:val="00C25A16"/>
    <w:rsid w:val="00C2666E"/>
    <w:rsid w:val="00C2721F"/>
    <w:rsid w:val="00C274E9"/>
    <w:rsid w:val="00C27521"/>
    <w:rsid w:val="00C278D7"/>
    <w:rsid w:val="00C27A5B"/>
    <w:rsid w:val="00C3003F"/>
    <w:rsid w:val="00C300E3"/>
    <w:rsid w:val="00C301A0"/>
    <w:rsid w:val="00C3084A"/>
    <w:rsid w:val="00C30C99"/>
    <w:rsid w:val="00C31387"/>
    <w:rsid w:val="00C31760"/>
    <w:rsid w:val="00C31B69"/>
    <w:rsid w:val="00C31C2C"/>
    <w:rsid w:val="00C32235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8F8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C97"/>
    <w:rsid w:val="00C61D0C"/>
    <w:rsid w:val="00C61EF1"/>
    <w:rsid w:val="00C6229E"/>
    <w:rsid w:val="00C631E1"/>
    <w:rsid w:val="00C6352F"/>
    <w:rsid w:val="00C63BBB"/>
    <w:rsid w:val="00C63D98"/>
    <w:rsid w:val="00C63FED"/>
    <w:rsid w:val="00C65000"/>
    <w:rsid w:val="00C65408"/>
    <w:rsid w:val="00C6591C"/>
    <w:rsid w:val="00C6618F"/>
    <w:rsid w:val="00C66422"/>
    <w:rsid w:val="00C66902"/>
    <w:rsid w:val="00C67149"/>
    <w:rsid w:val="00C671DC"/>
    <w:rsid w:val="00C67A0E"/>
    <w:rsid w:val="00C703CB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AE2"/>
    <w:rsid w:val="00C91F70"/>
    <w:rsid w:val="00C9247F"/>
    <w:rsid w:val="00C92C0A"/>
    <w:rsid w:val="00C9363B"/>
    <w:rsid w:val="00C9369B"/>
    <w:rsid w:val="00C94B15"/>
    <w:rsid w:val="00C9528C"/>
    <w:rsid w:val="00C95672"/>
    <w:rsid w:val="00C95A95"/>
    <w:rsid w:val="00C96D18"/>
    <w:rsid w:val="00CA0A47"/>
    <w:rsid w:val="00CA104D"/>
    <w:rsid w:val="00CA181C"/>
    <w:rsid w:val="00CA18F2"/>
    <w:rsid w:val="00CA1B84"/>
    <w:rsid w:val="00CA2008"/>
    <w:rsid w:val="00CA243A"/>
    <w:rsid w:val="00CA2934"/>
    <w:rsid w:val="00CA379B"/>
    <w:rsid w:val="00CA3D19"/>
    <w:rsid w:val="00CA5028"/>
    <w:rsid w:val="00CA5D94"/>
    <w:rsid w:val="00CA6623"/>
    <w:rsid w:val="00CA715D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BE9"/>
    <w:rsid w:val="00CC0D08"/>
    <w:rsid w:val="00CC1ABE"/>
    <w:rsid w:val="00CC2193"/>
    <w:rsid w:val="00CC2266"/>
    <w:rsid w:val="00CC381F"/>
    <w:rsid w:val="00CC3B1A"/>
    <w:rsid w:val="00CC42DF"/>
    <w:rsid w:val="00CC62E5"/>
    <w:rsid w:val="00CC70E0"/>
    <w:rsid w:val="00CC70F4"/>
    <w:rsid w:val="00CC71A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7CB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EB7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953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0C9E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0E9B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8AC"/>
    <w:rsid w:val="00D358E4"/>
    <w:rsid w:val="00D35BB8"/>
    <w:rsid w:val="00D3612C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134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232"/>
    <w:rsid w:val="00D67725"/>
    <w:rsid w:val="00D67AB0"/>
    <w:rsid w:val="00D67E2D"/>
    <w:rsid w:val="00D71153"/>
    <w:rsid w:val="00D71EA0"/>
    <w:rsid w:val="00D72269"/>
    <w:rsid w:val="00D7458B"/>
    <w:rsid w:val="00D74A27"/>
    <w:rsid w:val="00D758F7"/>
    <w:rsid w:val="00D75E92"/>
    <w:rsid w:val="00D7615D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7B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B30"/>
    <w:rsid w:val="00D92470"/>
    <w:rsid w:val="00D92B84"/>
    <w:rsid w:val="00D93642"/>
    <w:rsid w:val="00D93DA4"/>
    <w:rsid w:val="00D9470B"/>
    <w:rsid w:val="00D94B07"/>
    <w:rsid w:val="00D950F5"/>
    <w:rsid w:val="00D96254"/>
    <w:rsid w:val="00D96DB9"/>
    <w:rsid w:val="00DA0686"/>
    <w:rsid w:val="00DA0B71"/>
    <w:rsid w:val="00DA1D95"/>
    <w:rsid w:val="00DA271F"/>
    <w:rsid w:val="00DA27FE"/>
    <w:rsid w:val="00DA2F4A"/>
    <w:rsid w:val="00DA32D8"/>
    <w:rsid w:val="00DA3312"/>
    <w:rsid w:val="00DA336D"/>
    <w:rsid w:val="00DA3467"/>
    <w:rsid w:val="00DA445E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209A"/>
    <w:rsid w:val="00DB237B"/>
    <w:rsid w:val="00DB4354"/>
    <w:rsid w:val="00DB46F0"/>
    <w:rsid w:val="00DB492F"/>
    <w:rsid w:val="00DB4B30"/>
    <w:rsid w:val="00DB4C0B"/>
    <w:rsid w:val="00DB4C76"/>
    <w:rsid w:val="00DB4E4B"/>
    <w:rsid w:val="00DB523F"/>
    <w:rsid w:val="00DB56A2"/>
    <w:rsid w:val="00DB5C35"/>
    <w:rsid w:val="00DB5D24"/>
    <w:rsid w:val="00DB62BB"/>
    <w:rsid w:val="00DB66D4"/>
    <w:rsid w:val="00DB6FB4"/>
    <w:rsid w:val="00DB7B20"/>
    <w:rsid w:val="00DC0997"/>
    <w:rsid w:val="00DC0A51"/>
    <w:rsid w:val="00DC0E1D"/>
    <w:rsid w:val="00DC1D28"/>
    <w:rsid w:val="00DC1FC6"/>
    <w:rsid w:val="00DC23D4"/>
    <w:rsid w:val="00DC2851"/>
    <w:rsid w:val="00DC317C"/>
    <w:rsid w:val="00DC3EEB"/>
    <w:rsid w:val="00DC4E73"/>
    <w:rsid w:val="00DC5C87"/>
    <w:rsid w:val="00DC670C"/>
    <w:rsid w:val="00DC712B"/>
    <w:rsid w:val="00DC7C98"/>
    <w:rsid w:val="00DD0966"/>
    <w:rsid w:val="00DD1A87"/>
    <w:rsid w:val="00DD2715"/>
    <w:rsid w:val="00DD3004"/>
    <w:rsid w:val="00DD3097"/>
    <w:rsid w:val="00DD371F"/>
    <w:rsid w:val="00DD3CAD"/>
    <w:rsid w:val="00DD704C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33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10A4"/>
    <w:rsid w:val="00E1214F"/>
    <w:rsid w:val="00E12839"/>
    <w:rsid w:val="00E12980"/>
    <w:rsid w:val="00E12CF3"/>
    <w:rsid w:val="00E12EDD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786"/>
    <w:rsid w:val="00E23B46"/>
    <w:rsid w:val="00E23E82"/>
    <w:rsid w:val="00E24BDF"/>
    <w:rsid w:val="00E25574"/>
    <w:rsid w:val="00E2572C"/>
    <w:rsid w:val="00E2673C"/>
    <w:rsid w:val="00E26875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2E6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6649"/>
    <w:rsid w:val="00E47038"/>
    <w:rsid w:val="00E4772D"/>
    <w:rsid w:val="00E47F34"/>
    <w:rsid w:val="00E50AB6"/>
    <w:rsid w:val="00E51DBF"/>
    <w:rsid w:val="00E52110"/>
    <w:rsid w:val="00E5213B"/>
    <w:rsid w:val="00E52251"/>
    <w:rsid w:val="00E52404"/>
    <w:rsid w:val="00E52438"/>
    <w:rsid w:val="00E52A5E"/>
    <w:rsid w:val="00E52B30"/>
    <w:rsid w:val="00E52E83"/>
    <w:rsid w:val="00E53D6E"/>
    <w:rsid w:val="00E54171"/>
    <w:rsid w:val="00E5471C"/>
    <w:rsid w:val="00E561DF"/>
    <w:rsid w:val="00E564D3"/>
    <w:rsid w:val="00E567AE"/>
    <w:rsid w:val="00E56A7C"/>
    <w:rsid w:val="00E573E2"/>
    <w:rsid w:val="00E60994"/>
    <w:rsid w:val="00E622FB"/>
    <w:rsid w:val="00E633E0"/>
    <w:rsid w:val="00E6385B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0C43"/>
    <w:rsid w:val="00E71184"/>
    <w:rsid w:val="00E71658"/>
    <w:rsid w:val="00E7169D"/>
    <w:rsid w:val="00E71A1A"/>
    <w:rsid w:val="00E71A83"/>
    <w:rsid w:val="00E71B3C"/>
    <w:rsid w:val="00E71D06"/>
    <w:rsid w:val="00E73658"/>
    <w:rsid w:val="00E7366A"/>
    <w:rsid w:val="00E73767"/>
    <w:rsid w:val="00E73E85"/>
    <w:rsid w:val="00E748CC"/>
    <w:rsid w:val="00E74A7C"/>
    <w:rsid w:val="00E759AC"/>
    <w:rsid w:val="00E76095"/>
    <w:rsid w:val="00E7662A"/>
    <w:rsid w:val="00E77C05"/>
    <w:rsid w:val="00E8019B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5F0"/>
    <w:rsid w:val="00E91BE5"/>
    <w:rsid w:val="00E92190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4498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59E"/>
    <w:rsid w:val="00EB37CB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29B8"/>
    <w:rsid w:val="00EC3B82"/>
    <w:rsid w:val="00EC3E96"/>
    <w:rsid w:val="00EC5176"/>
    <w:rsid w:val="00EC566E"/>
    <w:rsid w:val="00EC5713"/>
    <w:rsid w:val="00EC57EA"/>
    <w:rsid w:val="00EC57F3"/>
    <w:rsid w:val="00EC6E38"/>
    <w:rsid w:val="00EC6F8B"/>
    <w:rsid w:val="00EC70B5"/>
    <w:rsid w:val="00ED02F7"/>
    <w:rsid w:val="00ED05D7"/>
    <w:rsid w:val="00ED06B1"/>
    <w:rsid w:val="00ED06BE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60A"/>
    <w:rsid w:val="00F11C38"/>
    <w:rsid w:val="00F11F98"/>
    <w:rsid w:val="00F122C7"/>
    <w:rsid w:val="00F12A8B"/>
    <w:rsid w:val="00F1454D"/>
    <w:rsid w:val="00F14942"/>
    <w:rsid w:val="00F149AA"/>
    <w:rsid w:val="00F14DF4"/>
    <w:rsid w:val="00F15523"/>
    <w:rsid w:val="00F15832"/>
    <w:rsid w:val="00F15868"/>
    <w:rsid w:val="00F16040"/>
    <w:rsid w:val="00F16B81"/>
    <w:rsid w:val="00F175E0"/>
    <w:rsid w:val="00F17840"/>
    <w:rsid w:val="00F17CC7"/>
    <w:rsid w:val="00F17DED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229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674"/>
    <w:rsid w:val="00F53B04"/>
    <w:rsid w:val="00F54EFC"/>
    <w:rsid w:val="00F55310"/>
    <w:rsid w:val="00F5567F"/>
    <w:rsid w:val="00F55BEA"/>
    <w:rsid w:val="00F55D27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8C"/>
    <w:rsid w:val="00F645EE"/>
    <w:rsid w:val="00F6522D"/>
    <w:rsid w:val="00F65AE6"/>
    <w:rsid w:val="00F660AB"/>
    <w:rsid w:val="00F67485"/>
    <w:rsid w:val="00F677FF"/>
    <w:rsid w:val="00F67F31"/>
    <w:rsid w:val="00F71767"/>
    <w:rsid w:val="00F71C1C"/>
    <w:rsid w:val="00F71C88"/>
    <w:rsid w:val="00F730C4"/>
    <w:rsid w:val="00F7375F"/>
    <w:rsid w:val="00F73C81"/>
    <w:rsid w:val="00F73DB7"/>
    <w:rsid w:val="00F744F5"/>
    <w:rsid w:val="00F758E4"/>
    <w:rsid w:val="00F75A15"/>
    <w:rsid w:val="00F75AF5"/>
    <w:rsid w:val="00F76063"/>
    <w:rsid w:val="00F76308"/>
    <w:rsid w:val="00F7770F"/>
    <w:rsid w:val="00F778EA"/>
    <w:rsid w:val="00F778EE"/>
    <w:rsid w:val="00F81797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242A"/>
    <w:rsid w:val="00F931FF"/>
    <w:rsid w:val="00F9394B"/>
    <w:rsid w:val="00F94B54"/>
    <w:rsid w:val="00F954B5"/>
    <w:rsid w:val="00F95F0B"/>
    <w:rsid w:val="00FA04B0"/>
    <w:rsid w:val="00FA0E83"/>
    <w:rsid w:val="00FA20B0"/>
    <w:rsid w:val="00FA2D95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C92"/>
    <w:rsid w:val="00FB3D53"/>
    <w:rsid w:val="00FB4162"/>
    <w:rsid w:val="00FB43BF"/>
    <w:rsid w:val="00FB53ED"/>
    <w:rsid w:val="00FB5837"/>
    <w:rsid w:val="00FB611A"/>
    <w:rsid w:val="00FB699D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3EC2"/>
    <w:rsid w:val="00FC4169"/>
    <w:rsid w:val="00FC49E3"/>
    <w:rsid w:val="00FC4C5C"/>
    <w:rsid w:val="00FC589B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1CB7"/>
    <w:rsid w:val="00FD1F84"/>
    <w:rsid w:val="00FD2324"/>
    <w:rsid w:val="00FD2D4A"/>
    <w:rsid w:val="00FD30E5"/>
    <w:rsid w:val="00FD3A9A"/>
    <w:rsid w:val="00FD419F"/>
    <w:rsid w:val="00FD4222"/>
    <w:rsid w:val="00FD44B7"/>
    <w:rsid w:val="00FD471F"/>
    <w:rsid w:val="00FD494E"/>
    <w:rsid w:val="00FD4F92"/>
    <w:rsid w:val="00FD5264"/>
    <w:rsid w:val="00FD5377"/>
    <w:rsid w:val="00FD6699"/>
    <w:rsid w:val="00FD71F3"/>
    <w:rsid w:val="00FE03C1"/>
    <w:rsid w:val="00FE0E16"/>
    <w:rsid w:val="00FE0E82"/>
    <w:rsid w:val="00FE1D14"/>
    <w:rsid w:val="00FE1F0E"/>
    <w:rsid w:val="00FE2238"/>
    <w:rsid w:val="00FE23C2"/>
    <w:rsid w:val="00FE2457"/>
    <w:rsid w:val="00FE3423"/>
    <w:rsid w:val="00FE3BF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DB19D42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7DE6CB4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78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uiPriority w:val="99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6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100952-15A7-4771-91DA-AA9F92954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957</TotalTime>
  <Pages>6</Pages>
  <Words>2276</Words>
  <Characters>11254</Characters>
  <Application>Microsoft Office Word</Application>
  <DocSecurity>0</DocSecurity>
  <Lines>93</Lines>
  <Paragraphs>27</Paragraphs>
  <ScaleCrop>false</ScaleCrop>
  <Company>ETSI Sophia Antipolis</Company>
  <LinksUpToDate>false</LinksUpToDate>
  <CharactersWithSpaces>13503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760</cp:revision>
  <cp:lastPrinted>2021-10-12T01:12:00Z</cp:lastPrinted>
  <dcterms:created xsi:type="dcterms:W3CDTF">2023-02-16T16:14:00Z</dcterms:created>
  <dcterms:modified xsi:type="dcterms:W3CDTF">2025-08-15T17:30:00Z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